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tabs>
          <w:tab w:val="left" w:leader="none" w:pos="9360"/>
        </w:tabs>
        <w:jc w:val="center"/>
        <w:rPr>
          <w:b w:val="1"/>
          <w:color w:val="000000"/>
        </w:rPr>
      </w:pPr>
      <w:r w:rsidDel="00000000" w:rsidR="00000000" w:rsidRPr="00000000">
        <w:rPr>
          <w:b w:val="1"/>
          <w:color w:val="000000"/>
          <w:rtl w:val="0"/>
        </w:rPr>
        <w:t xml:space="preserve">КИЇВСЬКИЙ СТОЛИЧНИЙ УНІВЕРСИТЕТ ІМЕНІ БОРИСА ГРІНЧЕНКА</w:t>
      </w:r>
    </w:p>
    <w:p w:rsidR="00000000" w:rsidDel="00000000" w:rsidP="00000000" w:rsidRDefault="00000000" w:rsidRPr="00000000" w14:paraId="00000002">
      <w:pPr>
        <w:widowControl w:val="0"/>
        <w:jc w:val="center"/>
        <w:rPr>
          <w:b w:val="1"/>
          <w:sz w:val="28"/>
          <w:szCs w:val="28"/>
        </w:rPr>
      </w:pPr>
      <w:r w:rsidDel="00000000" w:rsidR="00000000" w:rsidRPr="00000000">
        <w:rPr>
          <w:rtl w:val="0"/>
        </w:rPr>
      </w:r>
    </w:p>
    <w:p w:rsidR="00000000" w:rsidDel="00000000" w:rsidP="00000000" w:rsidRDefault="00000000" w:rsidRPr="00000000" w14:paraId="00000003">
      <w:pPr>
        <w:widowControl w:val="0"/>
        <w:jc w:val="center"/>
        <w:rPr>
          <w:b w:val="1"/>
          <w:sz w:val="28"/>
          <w:szCs w:val="28"/>
        </w:rPr>
      </w:pPr>
      <w:r w:rsidDel="00000000" w:rsidR="00000000" w:rsidRPr="00000000">
        <w:rPr>
          <w:b w:val="1"/>
          <w:sz w:val="28"/>
          <w:szCs w:val="28"/>
          <w:rtl w:val="0"/>
        </w:rPr>
        <w:t xml:space="preserve">Факультет східних мов</w:t>
      </w:r>
    </w:p>
    <w:p w:rsidR="00000000" w:rsidDel="00000000" w:rsidP="00000000" w:rsidRDefault="00000000" w:rsidRPr="00000000" w14:paraId="00000004">
      <w:pPr>
        <w:widowControl w:val="0"/>
        <w:jc w:val="center"/>
        <w:rPr>
          <w:b w:val="1"/>
          <w:sz w:val="28"/>
          <w:szCs w:val="28"/>
        </w:rPr>
      </w:pPr>
      <w:r w:rsidDel="00000000" w:rsidR="00000000" w:rsidRPr="00000000">
        <w:rPr>
          <w:b w:val="1"/>
          <w:sz w:val="28"/>
          <w:szCs w:val="28"/>
          <w:rtl w:val="0"/>
        </w:rPr>
        <w:t xml:space="preserve">Кафедра японської мови і перекладу</w:t>
      </w:r>
    </w:p>
    <w:p w:rsidR="00000000" w:rsidDel="00000000" w:rsidP="00000000" w:rsidRDefault="00000000" w:rsidRPr="00000000" w14:paraId="00000005">
      <w:pPr>
        <w:widowControl w:val="0"/>
        <w:ind w:right="-249"/>
        <w:rPr/>
      </w:pPr>
      <w:r w:rsidDel="00000000" w:rsidR="00000000" w:rsidRPr="00000000">
        <w:rPr>
          <w:rtl w:val="0"/>
        </w:rPr>
      </w:r>
    </w:p>
    <w:p w:rsidR="00000000" w:rsidDel="00000000" w:rsidP="00000000" w:rsidRDefault="00000000" w:rsidRPr="00000000" w14:paraId="00000006">
      <w:pPr>
        <w:widowControl w:val="0"/>
        <w:ind w:right="-249"/>
        <w:rPr>
          <w:b w:val="1"/>
          <w:sz w:val="28"/>
          <w:szCs w:val="28"/>
          <w:u w:val="single"/>
        </w:rPr>
      </w:pPr>
      <w:r w:rsidDel="00000000" w:rsidR="00000000" w:rsidRPr="00000000">
        <w:rPr>
          <w:rtl w:val="0"/>
        </w:rPr>
      </w:r>
    </w:p>
    <w:p w:rsidR="00000000" w:rsidDel="00000000" w:rsidP="00000000" w:rsidRDefault="00000000" w:rsidRPr="00000000" w14:paraId="00000007">
      <w:pPr>
        <w:widowControl w:val="0"/>
        <w:jc w:val="center"/>
        <w:rPr>
          <w:b w:val="1"/>
          <w:sz w:val="28"/>
          <w:szCs w:val="28"/>
          <w:u w:val="single"/>
        </w:rPr>
      </w:pPr>
      <w:r w:rsidDel="00000000" w:rsidR="00000000" w:rsidRPr="00000000">
        <w:rPr>
          <w:rtl w:val="0"/>
        </w:rPr>
      </w:r>
    </w:p>
    <w:p w:rsidR="00000000" w:rsidDel="00000000" w:rsidP="00000000" w:rsidRDefault="00000000" w:rsidRPr="00000000" w14:paraId="00000008">
      <w:pPr>
        <w:jc w:val="right"/>
        <w:rPr/>
      </w:pPr>
      <w:r w:rsidDel="00000000" w:rsidR="00000000" w:rsidRPr="00000000">
        <w:rPr>
          <w:rtl w:val="0"/>
        </w:rPr>
        <w:t xml:space="preserve">«ЗАТВЕРДЖЕНО» </w:t>
      </w:r>
    </w:p>
    <w:p w:rsidR="00000000" w:rsidDel="00000000" w:rsidP="00000000" w:rsidRDefault="00000000" w:rsidRPr="00000000" w14:paraId="00000009">
      <w:pPr>
        <w:ind w:left="6096" w:firstLine="0"/>
        <w:jc w:val="center"/>
        <w:rPr/>
      </w:pPr>
      <w:r w:rsidDel="00000000" w:rsidR="00000000" w:rsidRPr="00000000">
        <w:rPr>
          <w:rtl w:val="0"/>
        </w:rPr>
        <w:t xml:space="preserve">Вчена рада факультету східних мов </w:t>
      </w:r>
    </w:p>
    <w:p w:rsidR="00000000" w:rsidDel="00000000" w:rsidP="00000000" w:rsidRDefault="00000000" w:rsidRPr="00000000" w14:paraId="0000000A">
      <w:pPr>
        <w:jc w:val="right"/>
        <w:rPr/>
      </w:pPr>
      <w:r w:rsidDel="00000000" w:rsidR="00000000" w:rsidRPr="00000000">
        <w:rPr>
          <w:rtl w:val="0"/>
        </w:rPr>
        <w:t xml:space="preserve">Протокол від </w:t>
      </w:r>
      <w:r w:rsidDel="00000000" w:rsidR="00000000" w:rsidRPr="00000000">
        <w:rPr>
          <w:rtl w:val="0"/>
        </w:rPr>
        <w:t xml:space="preserve">18.03.2025 р. № 3 </w:t>
      </w:r>
      <w:r w:rsidDel="00000000" w:rsidR="00000000" w:rsidRPr="00000000">
        <w:rPr>
          <w:rtl w:val="0"/>
        </w:rPr>
        <w:t xml:space="preserve"> </w:t>
      </w:r>
    </w:p>
    <w:p w:rsidR="00000000" w:rsidDel="00000000" w:rsidP="00000000" w:rsidRDefault="00000000" w:rsidRPr="00000000" w14:paraId="0000000B">
      <w:pPr>
        <w:spacing w:before="120" w:lineRule="auto"/>
        <w:jc w:val="right"/>
        <w:rPr/>
      </w:pPr>
      <w:r w:rsidDel="00000000" w:rsidR="00000000" w:rsidRPr="00000000">
        <w:rPr>
          <w:rtl w:val="0"/>
        </w:rPr>
        <w:t xml:space="preserve">Голова Вченої ради_____ _____________</w:t>
      </w:r>
    </w:p>
    <w:p w:rsidR="00000000" w:rsidDel="00000000" w:rsidP="00000000" w:rsidRDefault="00000000" w:rsidRPr="00000000" w14:paraId="0000000C">
      <w:pPr>
        <w:widowControl w:val="0"/>
        <w:ind w:right="-249"/>
        <w:rPr>
          <w:b w:val="1"/>
          <w:sz w:val="28"/>
          <w:szCs w:val="28"/>
          <w:u w:val="single"/>
        </w:rPr>
      </w:pPr>
      <w:r w:rsidDel="00000000" w:rsidR="00000000" w:rsidRPr="00000000">
        <w:rPr>
          <w:rtl w:val="0"/>
        </w:rPr>
      </w:r>
    </w:p>
    <w:p w:rsidR="00000000" w:rsidDel="00000000" w:rsidP="00000000" w:rsidRDefault="00000000" w:rsidRPr="00000000" w14:paraId="0000000D">
      <w:pPr>
        <w:widowControl w:val="0"/>
        <w:jc w:val="center"/>
        <w:rPr>
          <w:b w:val="1"/>
          <w:sz w:val="28"/>
          <w:szCs w:val="28"/>
          <w:u w:val="single"/>
        </w:rPr>
      </w:pPr>
      <w:r w:rsidDel="00000000" w:rsidR="00000000" w:rsidRPr="00000000">
        <w:rPr>
          <w:rtl w:val="0"/>
        </w:rPr>
      </w:r>
    </w:p>
    <w:p w:rsidR="00000000" w:rsidDel="00000000" w:rsidP="00000000" w:rsidRDefault="00000000" w:rsidRPr="00000000" w14:paraId="0000000E">
      <w:pPr>
        <w:widowControl w:val="0"/>
        <w:jc w:val="center"/>
        <w:rPr>
          <w:b w:val="1"/>
          <w:sz w:val="28"/>
          <w:szCs w:val="28"/>
          <w:u w:val="single"/>
        </w:rPr>
      </w:pPr>
      <w:r w:rsidDel="00000000" w:rsidR="00000000" w:rsidRPr="00000000">
        <w:rPr>
          <w:rtl w:val="0"/>
        </w:rPr>
      </w:r>
    </w:p>
    <w:p w:rsidR="00000000" w:rsidDel="00000000" w:rsidP="00000000" w:rsidRDefault="00000000" w:rsidRPr="00000000" w14:paraId="0000000F">
      <w:pPr>
        <w:widowControl w:val="0"/>
        <w:jc w:val="center"/>
        <w:rPr>
          <w:b w:val="1"/>
          <w:sz w:val="28"/>
          <w:szCs w:val="28"/>
          <w:u w:val="single"/>
        </w:rPr>
      </w:pPr>
      <w:r w:rsidDel="00000000" w:rsidR="00000000" w:rsidRPr="00000000">
        <w:rPr>
          <w:rtl w:val="0"/>
        </w:rPr>
      </w:r>
    </w:p>
    <w:p w:rsidR="00000000" w:rsidDel="00000000" w:rsidP="00000000" w:rsidRDefault="00000000" w:rsidRPr="00000000" w14:paraId="00000010">
      <w:pPr>
        <w:widowControl w:val="0"/>
        <w:jc w:val="center"/>
        <w:rPr>
          <w:b w:val="1"/>
          <w:sz w:val="28"/>
          <w:szCs w:val="28"/>
          <w:u w:val="single"/>
        </w:rPr>
      </w:pPr>
      <w:r w:rsidDel="00000000" w:rsidR="00000000" w:rsidRPr="00000000">
        <w:rPr>
          <w:rtl w:val="0"/>
        </w:rPr>
      </w:r>
    </w:p>
    <w:p w:rsidR="00000000" w:rsidDel="00000000" w:rsidP="00000000" w:rsidRDefault="00000000" w:rsidRPr="00000000" w14:paraId="00000011">
      <w:pPr>
        <w:shd w:fill="ffffff" w:val="clear"/>
        <w:jc w:val="center"/>
        <w:rPr>
          <w:b w:val="1"/>
          <w:color w:val="000000"/>
          <w:sz w:val="28"/>
          <w:szCs w:val="28"/>
        </w:rPr>
      </w:pPr>
      <w:r w:rsidDel="00000000" w:rsidR="00000000" w:rsidRPr="00000000">
        <w:rPr>
          <w:rtl w:val="0"/>
        </w:rPr>
      </w:r>
    </w:p>
    <w:p w:rsidR="00000000" w:rsidDel="00000000" w:rsidP="00000000" w:rsidRDefault="00000000" w:rsidRPr="00000000" w14:paraId="00000012">
      <w:pPr>
        <w:shd w:fill="ffffff" w:val="clear"/>
        <w:jc w:val="center"/>
        <w:rPr>
          <w:b w:val="1"/>
          <w:color w:val="000000"/>
          <w:sz w:val="28"/>
          <w:szCs w:val="28"/>
        </w:rPr>
      </w:pPr>
      <w:r w:rsidDel="00000000" w:rsidR="00000000" w:rsidRPr="00000000">
        <w:rPr>
          <w:rtl w:val="0"/>
        </w:rPr>
      </w:r>
    </w:p>
    <w:p w:rsidR="00000000" w:rsidDel="00000000" w:rsidP="00000000" w:rsidRDefault="00000000" w:rsidRPr="00000000" w14:paraId="00000013">
      <w:pPr>
        <w:shd w:fill="ffffff" w:val="clear"/>
        <w:jc w:val="center"/>
        <w:rPr>
          <w:b w:val="1"/>
          <w:color w:val="000000"/>
          <w:sz w:val="28"/>
          <w:szCs w:val="28"/>
        </w:rPr>
      </w:pPr>
      <w:r w:rsidDel="00000000" w:rsidR="00000000" w:rsidRPr="00000000">
        <w:rPr>
          <w:b w:val="1"/>
          <w:color w:val="000000"/>
          <w:sz w:val="28"/>
          <w:szCs w:val="28"/>
          <w:rtl w:val="0"/>
        </w:rPr>
        <w:t xml:space="preserve">ПРОГРАМА</w:t>
      </w:r>
    </w:p>
    <w:p w:rsidR="00000000" w:rsidDel="00000000" w:rsidP="00000000" w:rsidRDefault="00000000" w:rsidRPr="00000000" w14:paraId="00000014">
      <w:pPr>
        <w:shd w:fill="ffffff" w:val="clear"/>
        <w:jc w:val="center"/>
        <w:rPr>
          <w:b w:val="1"/>
          <w:color w:val="000000"/>
          <w:sz w:val="28"/>
          <w:szCs w:val="28"/>
        </w:rPr>
      </w:pPr>
      <w:r w:rsidDel="00000000" w:rsidR="00000000" w:rsidRPr="00000000">
        <w:rPr>
          <w:rtl w:val="0"/>
        </w:rPr>
      </w:r>
    </w:p>
    <w:p w:rsidR="00000000" w:rsidDel="00000000" w:rsidP="00000000" w:rsidRDefault="00000000" w:rsidRPr="00000000" w14:paraId="00000015">
      <w:pPr>
        <w:jc w:val="center"/>
        <w:rPr>
          <w:b w:val="1"/>
          <w:sz w:val="28"/>
          <w:szCs w:val="28"/>
        </w:rPr>
      </w:pPr>
      <w:r w:rsidDel="00000000" w:rsidR="00000000" w:rsidRPr="00000000">
        <w:rPr>
          <w:b w:val="1"/>
          <w:sz w:val="28"/>
          <w:szCs w:val="28"/>
          <w:rtl w:val="0"/>
        </w:rPr>
        <w:t xml:space="preserve">АТЕСТАЦІЙНОГО ЕКЗАМЕНУ З ФАХУ</w:t>
      </w:r>
    </w:p>
    <w:p w:rsidR="00000000" w:rsidDel="00000000" w:rsidP="00000000" w:rsidRDefault="00000000" w:rsidRPr="00000000" w14:paraId="00000016">
      <w:pPr>
        <w:jc w:val="center"/>
        <w:rPr>
          <w:b w:val="1"/>
          <w:sz w:val="28"/>
          <w:szCs w:val="28"/>
        </w:rPr>
      </w:pPr>
      <w:r w:rsidDel="00000000" w:rsidR="00000000" w:rsidRPr="00000000">
        <w:rPr>
          <w:rtl w:val="0"/>
        </w:rPr>
      </w:r>
    </w:p>
    <w:p w:rsidR="00000000" w:rsidDel="00000000" w:rsidP="00000000" w:rsidRDefault="00000000" w:rsidRPr="00000000" w14:paraId="00000017">
      <w:pP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018">
      <w:pP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019">
      <w:pP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01A">
      <w:pP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rPr>
          <w:color w:val="000000"/>
          <w:sz w:val="28"/>
          <w:szCs w:val="28"/>
        </w:rPr>
      </w:pPr>
      <w:r w:rsidDel="00000000" w:rsidR="00000000" w:rsidRPr="00000000">
        <w:rPr>
          <w:color w:val="000000"/>
          <w:sz w:val="28"/>
          <w:szCs w:val="28"/>
          <w:rtl w:val="0"/>
        </w:rPr>
        <w:t xml:space="preserve">             спеціальність 035 Філологія</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jc w:val="center"/>
        <w:rPr>
          <w:color w:val="000000"/>
          <w:sz w:val="28"/>
          <w:szCs w:val="28"/>
        </w:rPr>
      </w:pPr>
      <w:r w:rsidDel="00000000" w:rsidR="00000000" w:rsidRPr="00000000">
        <w:rPr>
          <w:color w:val="000000"/>
          <w:sz w:val="28"/>
          <w:szCs w:val="28"/>
          <w:rtl w:val="0"/>
        </w:rPr>
        <w:t xml:space="preserve">спеціалізація 035.06 Східні мови і літератури (переклад включно)</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rPr>
          <w:color w:val="000000"/>
        </w:rPr>
      </w:pPr>
      <w:r w:rsidDel="00000000" w:rsidR="00000000" w:rsidRPr="00000000">
        <w:rPr>
          <w:color w:val="000000"/>
          <w:sz w:val="28"/>
          <w:szCs w:val="28"/>
          <w:rtl w:val="0"/>
        </w:rPr>
        <w:t xml:space="preserve">             освітня програма 035.06.02 Мова і література (японська)</w:t>
      </w:r>
      <w:r w:rsidDel="00000000" w:rsidR="00000000" w:rsidRPr="00000000">
        <w:rPr>
          <w:rtl w:val="0"/>
        </w:rPr>
      </w:r>
    </w:p>
    <w:p w:rsidR="00000000" w:rsidDel="00000000" w:rsidP="00000000" w:rsidRDefault="00000000" w:rsidRPr="00000000" w14:paraId="0000001E">
      <w:pPr>
        <w:shd w:fill="ffffff" w:val="clear"/>
        <w:rPr>
          <w:color w:val="000000"/>
          <w:sz w:val="28"/>
          <w:szCs w:val="28"/>
        </w:rPr>
      </w:pPr>
      <w:r w:rsidDel="00000000" w:rsidR="00000000" w:rsidRPr="00000000">
        <w:rPr>
          <w:sz w:val="28"/>
          <w:szCs w:val="28"/>
          <w:rtl w:val="0"/>
        </w:rPr>
        <w:t xml:space="preserve">             освітній рівень ПЕРШИЙ (бакалаврський)</w:t>
      </w: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rtl w:val="0"/>
        </w:rPr>
      </w:r>
    </w:p>
    <w:p w:rsidR="00000000" w:rsidDel="00000000" w:rsidP="00000000" w:rsidRDefault="00000000" w:rsidRPr="00000000" w14:paraId="00000020">
      <w:pPr>
        <w:jc w:val="center"/>
        <w:rPr>
          <w:b w:val="1"/>
          <w:sz w:val="28"/>
          <w:szCs w:val="28"/>
        </w:rPr>
      </w:pPr>
      <w:r w:rsidDel="00000000" w:rsidR="00000000" w:rsidRPr="00000000">
        <w:rPr>
          <w:rtl w:val="0"/>
        </w:rPr>
      </w:r>
    </w:p>
    <w:p w:rsidR="00000000" w:rsidDel="00000000" w:rsidP="00000000" w:rsidRDefault="00000000" w:rsidRPr="00000000" w14:paraId="00000021">
      <w:pPr>
        <w:jc w:val="center"/>
        <w:rPr>
          <w:b w:val="1"/>
          <w:sz w:val="28"/>
          <w:szCs w:val="28"/>
        </w:rPr>
      </w:pPr>
      <w:r w:rsidDel="00000000" w:rsidR="00000000" w:rsidRPr="00000000">
        <w:rPr>
          <w:rtl w:val="0"/>
        </w:rPr>
      </w:r>
    </w:p>
    <w:p w:rsidR="00000000" w:rsidDel="00000000" w:rsidP="00000000" w:rsidRDefault="00000000" w:rsidRPr="00000000" w14:paraId="00000022">
      <w:pPr>
        <w:jc w:val="center"/>
        <w:rPr>
          <w:b w:val="1"/>
          <w:sz w:val="28"/>
          <w:szCs w:val="28"/>
        </w:rPr>
      </w:pPr>
      <w:r w:rsidDel="00000000" w:rsidR="00000000" w:rsidRPr="00000000">
        <w:rPr>
          <w:rtl w:val="0"/>
        </w:rPr>
      </w:r>
    </w:p>
    <w:p w:rsidR="00000000" w:rsidDel="00000000" w:rsidP="00000000" w:rsidRDefault="00000000" w:rsidRPr="00000000" w14:paraId="00000023">
      <w:pPr>
        <w:jc w:val="center"/>
        <w:rPr>
          <w:b w:val="1"/>
          <w:sz w:val="28"/>
          <w:szCs w:val="28"/>
        </w:rPr>
      </w:pPr>
      <w:r w:rsidDel="00000000" w:rsidR="00000000" w:rsidRPr="00000000">
        <w:rPr>
          <w:rtl w:val="0"/>
        </w:rPr>
      </w:r>
    </w:p>
    <w:p w:rsidR="00000000" w:rsidDel="00000000" w:rsidP="00000000" w:rsidRDefault="00000000" w:rsidRPr="00000000" w14:paraId="00000024">
      <w:pPr>
        <w:jc w:val="center"/>
        <w:rPr>
          <w:b w:val="1"/>
          <w:sz w:val="28"/>
          <w:szCs w:val="28"/>
        </w:rPr>
      </w:pPr>
      <w:r w:rsidDel="00000000" w:rsidR="00000000" w:rsidRPr="00000000">
        <w:rPr>
          <w:rtl w:val="0"/>
        </w:rPr>
      </w:r>
    </w:p>
    <w:p w:rsidR="00000000" w:rsidDel="00000000" w:rsidP="00000000" w:rsidRDefault="00000000" w:rsidRPr="00000000" w14:paraId="00000025">
      <w:pPr>
        <w:jc w:val="center"/>
        <w:rPr>
          <w:b w:val="1"/>
          <w:sz w:val="28"/>
          <w:szCs w:val="28"/>
        </w:rPr>
      </w:pPr>
      <w:r w:rsidDel="00000000" w:rsidR="00000000" w:rsidRPr="00000000">
        <w:rPr>
          <w:rtl w:val="0"/>
        </w:rPr>
      </w:r>
    </w:p>
    <w:p w:rsidR="00000000" w:rsidDel="00000000" w:rsidP="00000000" w:rsidRDefault="00000000" w:rsidRPr="00000000" w14:paraId="00000026">
      <w:pPr>
        <w:jc w:val="center"/>
        <w:rPr>
          <w:b w:val="1"/>
          <w:sz w:val="28"/>
          <w:szCs w:val="28"/>
        </w:rPr>
      </w:pPr>
      <w:r w:rsidDel="00000000" w:rsidR="00000000" w:rsidRPr="00000000">
        <w:rPr>
          <w:rtl w:val="0"/>
        </w:rPr>
      </w:r>
    </w:p>
    <w:p w:rsidR="00000000" w:rsidDel="00000000" w:rsidP="00000000" w:rsidRDefault="00000000" w:rsidRPr="00000000" w14:paraId="00000027">
      <w:pPr>
        <w:jc w:val="center"/>
        <w:rPr>
          <w:b w:val="1"/>
          <w:sz w:val="28"/>
          <w:szCs w:val="28"/>
        </w:rPr>
      </w:pPr>
      <w:r w:rsidDel="00000000" w:rsidR="00000000" w:rsidRPr="00000000">
        <w:rPr>
          <w:rtl w:val="0"/>
        </w:rPr>
      </w:r>
    </w:p>
    <w:p w:rsidR="00000000" w:rsidDel="00000000" w:rsidP="00000000" w:rsidRDefault="00000000" w:rsidRPr="00000000" w14:paraId="00000028">
      <w:pPr>
        <w:jc w:val="center"/>
        <w:rPr>
          <w:b w:val="1"/>
          <w:sz w:val="28"/>
          <w:szCs w:val="28"/>
        </w:rPr>
      </w:pPr>
      <w:r w:rsidDel="00000000" w:rsidR="00000000" w:rsidRPr="00000000">
        <w:rPr>
          <w:rtl w:val="0"/>
        </w:rPr>
      </w:r>
    </w:p>
    <w:p w:rsidR="00000000" w:rsidDel="00000000" w:rsidP="00000000" w:rsidRDefault="00000000" w:rsidRPr="00000000" w14:paraId="00000029">
      <w:pPr>
        <w:rPr>
          <w:b w:val="1"/>
          <w:sz w:val="28"/>
          <w:szCs w:val="28"/>
        </w:rPr>
      </w:pPr>
      <w:r w:rsidDel="00000000" w:rsidR="00000000" w:rsidRPr="00000000">
        <w:rPr>
          <w:rtl w:val="0"/>
        </w:rPr>
      </w:r>
    </w:p>
    <w:p w:rsidR="00000000" w:rsidDel="00000000" w:rsidP="00000000" w:rsidRDefault="00000000" w:rsidRPr="00000000" w14:paraId="0000002A">
      <w:pPr>
        <w:rPr>
          <w:b w:val="1"/>
          <w:sz w:val="28"/>
          <w:szCs w:val="28"/>
        </w:rPr>
      </w:pPr>
      <w:r w:rsidDel="00000000" w:rsidR="00000000" w:rsidRPr="00000000">
        <w:rPr>
          <w:rtl w:val="0"/>
        </w:rPr>
      </w:r>
    </w:p>
    <w:p w:rsidR="00000000" w:rsidDel="00000000" w:rsidP="00000000" w:rsidRDefault="00000000" w:rsidRPr="00000000" w14:paraId="0000002B">
      <w:pPr>
        <w:jc w:val="center"/>
        <w:rPr>
          <w:b w:val="1"/>
          <w:sz w:val="28"/>
          <w:szCs w:val="28"/>
        </w:rPr>
      </w:pPr>
      <w:r w:rsidDel="00000000" w:rsidR="00000000" w:rsidRPr="00000000">
        <w:rPr>
          <w:b w:val="1"/>
          <w:sz w:val="28"/>
          <w:szCs w:val="28"/>
          <w:rtl w:val="0"/>
        </w:rPr>
        <w:t xml:space="preserve">Київ 2025 н.р.</w:t>
      </w:r>
    </w:p>
    <w:p w:rsidR="00000000" w:rsidDel="00000000" w:rsidP="00000000" w:rsidRDefault="00000000" w:rsidRPr="00000000" w14:paraId="0000002C">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D">
      <w:pPr>
        <w:shd w:fill="ffffff" w:val="clear"/>
        <w:jc w:val="both"/>
        <w:rPr>
          <w:b w:val="1"/>
          <w:color w:val="000000"/>
          <w:sz w:val="28"/>
          <w:szCs w:val="28"/>
        </w:rPr>
      </w:pPr>
      <w:r w:rsidDel="00000000" w:rsidR="00000000" w:rsidRPr="00000000">
        <w:rPr>
          <w:b w:val="1"/>
          <w:color w:val="000000"/>
          <w:sz w:val="28"/>
          <w:szCs w:val="28"/>
          <w:rtl w:val="0"/>
        </w:rPr>
        <w:t xml:space="preserve">Розробники:</w:t>
      </w:r>
    </w:p>
    <w:p w:rsidR="00000000" w:rsidDel="00000000" w:rsidP="00000000" w:rsidRDefault="00000000" w:rsidRPr="00000000" w14:paraId="0000002E">
      <w:pPr>
        <w:jc w:val="both"/>
        <w:rPr>
          <w:color w:val="000000"/>
        </w:rPr>
      </w:pPr>
      <w:r w:rsidDel="00000000" w:rsidR="00000000" w:rsidRPr="00000000">
        <w:rPr>
          <w:i w:val="1"/>
          <w:color w:val="000000"/>
          <w:rtl w:val="0"/>
        </w:rPr>
        <w:t xml:space="preserve">Букрієнко Андрій Олександрович, </w:t>
      </w:r>
      <w:r w:rsidDel="00000000" w:rsidR="00000000" w:rsidRPr="00000000">
        <w:rPr>
          <w:color w:val="000000"/>
          <w:rtl w:val="0"/>
        </w:rPr>
        <w:t xml:space="preserve">кандидат філологічних наук, доцент кафедри японської мови і перекладу.</w:t>
      </w:r>
    </w:p>
    <w:p w:rsidR="00000000" w:rsidDel="00000000" w:rsidP="00000000" w:rsidRDefault="00000000" w:rsidRPr="00000000" w14:paraId="0000002F">
      <w:pPr>
        <w:jc w:val="both"/>
        <w:rPr>
          <w:color w:val="000000"/>
        </w:rPr>
      </w:pPr>
      <w:r w:rsidDel="00000000" w:rsidR="00000000" w:rsidRPr="00000000">
        <w:rPr>
          <w:i w:val="1"/>
          <w:rtl w:val="0"/>
        </w:rPr>
        <w:t xml:space="preserve">Комісаров Костянтин Юрійович</w:t>
      </w:r>
      <w:r w:rsidDel="00000000" w:rsidR="00000000" w:rsidRPr="00000000">
        <w:rPr>
          <w:i w:val="1"/>
          <w:color w:val="000000"/>
          <w:rtl w:val="0"/>
        </w:rPr>
        <w:t xml:space="preserve">, </w:t>
      </w:r>
      <w:r w:rsidDel="00000000" w:rsidR="00000000" w:rsidRPr="00000000">
        <w:rPr>
          <w:color w:val="000000"/>
          <w:rtl w:val="0"/>
        </w:rPr>
        <w:t xml:space="preserve">кандидат філологічних наук, доцент кафедри японської мови і перекладу.</w:t>
      </w:r>
    </w:p>
    <w:p w:rsidR="00000000" w:rsidDel="00000000" w:rsidP="00000000" w:rsidRDefault="00000000" w:rsidRPr="00000000" w14:paraId="00000030">
      <w:pPr>
        <w:jc w:val="both"/>
        <w:rPr>
          <w:color w:val="000000"/>
        </w:rPr>
      </w:pPr>
      <w:r w:rsidDel="00000000" w:rsidR="00000000" w:rsidRPr="00000000">
        <w:rPr>
          <w:i w:val="1"/>
          <w:color w:val="000000"/>
          <w:rtl w:val="0"/>
        </w:rPr>
        <w:t xml:space="preserve">Боришполець Юлія Василівна, </w:t>
      </w:r>
      <w:r w:rsidDel="00000000" w:rsidR="00000000" w:rsidRPr="00000000">
        <w:rPr>
          <w:color w:val="000000"/>
          <w:rtl w:val="0"/>
        </w:rPr>
        <w:t xml:space="preserve">старший викладач кафедри японської мови і перекладу.</w:t>
      </w:r>
    </w:p>
    <w:p w:rsidR="00000000" w:rsidDel="00000000" w:rsidP="00000000" w:rsidRDefault="00000000" w:rsidRPr="00000000" w14:paraId="00000031">
      <w:pPr>
        <w:jc w:val="both"/>
        <w:rPr>
          <w:color w:val="000000"/>
        </w:rPr>
      </w:pPr>
      <w:r w:rsidDel="00000000" w:rsidR="00000000" w:rsidRPr="00000000">
        <w:rPr>
          <w:rtl w:val="0"/>
        </w:rPr>
      </w:r>
    </w:p>
    <w:p w:rsidR="00000000" w:rsidDel="00000000" w:rsidP="00000000" w:rsidRDefault="00000000" w:rsidRPr="00000000" w14:paraId="00000032">
      <w:pPr>
        <w:jc w:val="both"/>
        <w:rPr>
          <w:color w:val="000000"/>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Програму розглянуто і затверджено на засіданні Вченої ради Факультету східних мов</w:t>
      </w:r>
    </w:p>
    <w:p w:rsidR="00000000" w:rsidDel="00000000" w:rsidP="00000000" w:rsidRDefault="00000000" w:rsidRPr="00000000" w14:paraId="00000035">
      <w:pPr>
        <w:spacing w:line="276" w:lineRule="auto"/>
        <w:jc w:val="both"/>
        <w:rPr/>
      </w:pPr>
      <w:r w:rsidDel="00000000" w:rsidR="00000000" w:rsidRPr="00000000">
        <w:rPr>
          <w:rtl w:val="0"/>
        </w:rPr>
        <w:t xml:space="preserve">Протокол № </w:t>
      </w:r>
      <w:r w:rsidDel="00000000" w:rsidR="00000000" w:rsidRPr="00000000">
        <w:rPr>
          <w:u w:val="single"/>
          <w:rtl w:val="0"/>
        </w:rPr>
        <w:t xml:space="preserve">3</w:t>
      </w:r>
      <w:r w:rsidDel="00000000" w:rsidR="00000000" w:rsidRPr="00000000">
        <w:rPr>
          <w:rtl w:val="0"/>
        </w:rPr>
        <w:t xml:space="preserve"> від « </w:t>
      </w:r>
      <w:r w:rsidDel="00000000" w:rsidR="00000000" w:rsidRPr="00000000">
        <w:rPr>
          <w:u w:val="single"/>
          <w:rtl w:val="0"/>
        </w:rPr>
        <w:t xml:space="preserve">18</w:t>
      </w:r>
      <w:r w:rsidDel="00000000" w:rsidR="00000000" w:rsidRPr="00000000">
        <w:rPr>
          <w:rtl w:val="0"/>
        </w:rPr>
        <w:t xml:space="preserve">» березня 2025 р.</w:t>
      </w:r>
      <w:r w:rsidDel="00000000" w:rsidR="00000000" w:rsidRPr="00000000">
        <w:rPr>
          <w:rtl w:val="0"/>
        </w:rPr>
      </w:r>
    </w:p>
    <w:p w:rsidR="00000000" w:rsidDel="00000000" w:rsidP="00000000" w:rsidRDefault="00000000" w:rsidRPr="00000000" w14:paraId="00000036">
      <w:pPr>
        <w:spacing w:line="276" w:lineRule="auto"/>
        <w:jc w:val="both"/>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t xml:space="preserve">Секретар             </w:t>
      </w:r>
      <w:r w:rsidDel="00000000" w:rsidR="00000000" w:rsidRPr="00000000">
        <w:rPr/>
        <w:drawing>
          <wp:inline distB="0" distT="0" distL="0" distR="0">
            <wp:extent cx="600075" cy="476250"/>
            <wp:effectExtent b="0" l="0" r="0" t="0"/>
            <wp:docPr descr="Изображение выглядит как рукописный текст, каллиграфия, типография&#10;&#10;Автоматически созданное описание" id="1" name="image1.png"/>
            <a:graphic>
              <a:graphicData uri="http://schemas.openxmlformats.org/drawingml/2006/picture">
                <pic:pic>
                  <pic:nvPicPr>
                    <pic:cNvPr descr="Изображение выглядит как рукописный текст, каллиграфия, типография&#10;&#10;Автоматически созданное описание" id="0" name="image1.png"/>
                    <pic:cNvPicPr preferRelativeResize="0"/>
                  </pic:nvPicPr>
                  <pic:blipFill>
                    <a:blip r:embed="rId7"/>
                    <a:srcRect b="36918" l="29103" r="41482" t="31745"/>
                    <a:stretch>
                      <a:fillRect/>
                    </a:stretch>
                  </pic:blipFill>
                  <pic:spPr>
                    <a:xfrm>
                      <a:off x="0" y="0"/>
                      <a:ext cx="600075" cy="476250"/>
                    </a:xfrm>
                    <a:prstGeom prst="rect"/>
                    <a:ln/>
                  </pic:spPr>
                </pic:pic>
              </a:graphicData>
            </a:graphic>
          </wp:inline>
        </w:drawing>
      </w:r>
      <w:r w:rsidDel="00000000" w:rsidR="00000000" w:rsidRPr="00000000">
        <w:rPr>
          <w:rtl w:val="0"/>
        </w:rPr>
        <w:t xml:space="preserve">                Л.С. Аністратенко</w:t>
      </w:r>
    </w:p>
    <w:p w:rsidR="00000000" w:rsidDel="00000000" w:rsidP="00000000" w:rsidRDefault="00000000" w:rsidRPr="00000000" w14:paraId="00000038">
      <w:pPr>
        <w:spacing w:line="276" w:lineRule="auto"/>
        <w:rPr/>
      </w:pPr>
      <w:r w:rsidDel="00000000" w:rsidR="00000000" w:rsidRPr="00000000">
        <w:rPr>
          <w:rtl w:val="0"/>
        </w:rPr>
        <w:t xml:space="preserve">                         </w:t>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rPr>
          <w:sz w:val="28"/>
          <w:szCs w:val="28"/>
        </w:rPr>
      </w:pPr>
      <w:r w:rsidDel="00000000" w:rsidR="00000000" w:rsidRPr="00000000">
        <w:rPr>
          <w:rtl w:val="0"/>
        </w:rPr>
      </w:r>
    </w:p>
    <w:tbl>
      <w:tblPr>
        <w:tblStyle w:val="Table1"/>
        <w:tblW w:w="9939.0" w:type="dxa"/>
        <w:jc w:val="center"/>
        <w:tblLayout w:type="fixed"/>
        <w:tblLook w:val="0400"/>
      </w:tblPr>
      <w:tblGrid>
        <w:gridCol w:w="4895"/>
        <w:gridCol w:w="5044"/>
        <w:tblGridChange w:id="0">
          <w:tblGrid>
            <w:gridCol w:w="4895"/>
            <w:gridCol w:w="5044"/>
          </w:tblGrid>
        </w:tblGridChange>
      </w:tblGrid>
      <w:tr>
        <w:trPr>
          <w:cantSplit w:val="0"/>
          <w:tblHeader w:val="0"/>
        </w:trPr>
        <w:tc>
          <w:tcPr/>
          <w:p w:rsidR="00000000" w:rsidDel="00000000" w:rsidP="00000000" w:rsidRDefault="00000000" w:rsidRPr="00000000" w14:paraId="0000003D">
            <w:pPr>
              <w:widowControl w:val="0"/>
              <w:ind w:right="-249"/>
              <w:rPr/>
            </w:pPr>
            <w:r w:rsidDel="00000000" w:rsidR="00000000" w:rsidRPr="00000000">
              <w:rPr>
                <w:rtl w:val="0"/>
              </w:rPr>
              <w:t xml:space="preserve">Затверджено на засіданні кафедри</w:t>
            </w:r>
          </w:p>
          <w:p w:rsidR="00000000" w:rsidDel="00000000" w:rsidP="00000000" w:rsidRDefault="00000000" w:rsidRPr="00000000" w14:paraId="0000003E">
            <w:pPr>
              <w:widowControl w:val="0"/>
              <w:ind w:right="-249"/>
              <w:rPr/>
            </w:pPr>
            <w:r w:rsidDel="00000000" w:rsidR="00000000" w:rsidRPr="00000000">
              <w:rPr>
                <w:rtl w:val="0"/>
              </w:rPr>
              <w:t xml:space="preserve">Японської мови і перекладу </w:t>
            </w:r>
          </w:p>
          <w:p w:rsidR="00000000" w:rsidDel="00000000" w:rsidP="00000000" w:rsidRDefault="00000000" w:rsidRPr="00000000" w14:paraId="0000003F">
            <w:pPr>
              <w:widowControl w:val="0"/>
              <w:ind w:right="-249"/>
              <w:rPr/>
            </w:pPr>
            <w:r w:rsidDel="00000000" w:rsidR="00000000" w:rsidRPr="00000000">
              <w:rPr>
                <w:rtl w:val="0"/>
              </w:rPr>
              <w:t xml:space="preserve">протокол </w:t>
            </w:r>
            <w:r w:rsidDel="00000000" w:rsidR="00000000" w:rsidRPr="00000000">
              <w:rPr>
                <w:u w:val="single"/>
                <w:rtl w:val="0"/>
              </w:rPr>
              <w:t xml:space="preserve">№</w:t>
            </w:r>
            <w:r w:rsidDel="00000000" w:rsidR="00000000" w:rsidRPr="00000000">
              <w:rPr>
                <w:i w:val="1"/>
                <w:u w:val="single"/>
                <w:rtl w:val="0"/>
              </w:rPr>
              <w:t xml:space="preserve"> </w:t>
            </w:r>
            <w:r w:rsidDel="00000000" w:rsidR="00000000" w:rsidRPr="00000000">
              <w:rPr>
                <w:rtl w:val="0"/>
              </w:rPr>
              <w:t xml:space="preserve">3 від 12.03.2025 р.</w:t>
            </w:r>
          </w:p>
          <w:p w:rsidR="00000000" w:rsidDel="00000000" w:rsidP="00000000" w:rsidRDefault="00000000" w:rsidRPr="00000000" w14:paraId="00000040">
            <w:pPr>
              <w:widowControl w:val="0"/>
              <w:ind w:right="34"/>
              <w:rPr/>
            </w:pPr>
            <w:r w:rsidDel="00000000" w:rsidR="00000000" w:rsidRPr="00000000">
              <w:rPr>
                <w:rtl w:val="0"/>
              </w:rPr>
            </w:r>
          </w:p>
          <w:p w:rsidR="00000000" w:rsidDel="00000000" w:rsidP="00000000" w:rsidRDefault="00000000" w:rsidRPr="00000000" w14:paraId="00000041">
            <w:pPr>
              <w:widowControl w:val="0"/>
              <w:ind w:right="34"/>
              <w:rPr/>
            </w:pPr>
            <w:r w:rsidDel="00000000" w:rsidR="00000000" w:rsidRPr="00000000">
              <w:rPr>
                <w:rtl w:val="0"/>
              </w:rPr>
              <w:t xml:space="preserve">Завідувач кафедри </w:t>
            </w:r>
          </w:p>
          <w:p w:rsidR="00000000" w:rsidDel="00000000" w:rsidP="00000000" w:rsidRDefault="00000000" w:rsidRPr="00000000" w14:paraId="00000042">
            <w:pPr>
              <w:widowControl w:val="0"/>
              <w:ind w:right="34"/>
              <w:rPr/>
            </w:pPr>
            <w:r w:rsidDel="00000000" w:rsidR="00000000" w:rsidRPr="00000000">
              <w:rPr>
                <w:rtl w:val="0"/>
              </w:rPr>
            </w:r>
          </w:p>
          <w:p w:rsidR="00000000" w:rsidDel="00000000" w:rsidP="00000000" w:rsidRDefault="00000000" w:rsidRPr="00000000" w14:paraId="00000043">
            <w:pPr>
              <w:widowControl w:val="0"/>
              <w:ind w:right="34"/>
              <w:rPr/>
            </w:pPr>
            <w:r w:rsidDel="00000000" w:rsidR="00000000" w:rsidRPr="00000000">
              <w:rPr>
                <w:rtl w:val="0"/>
              </w:rPr>
            </w:r>
          </w:p>
          <w:p w:rsidR="00000000" w:rsidDel="00000000" w:rsidP="00000000" w:rsidRDefault="00000000" w:rsidRPr="00000000" w14:paraId="00000044">
            <w:pPr>
              <w:widowControl w:val="0"/>
              <w:ind w:right="34"/>
              <w:rPr/>
            </w:pPr>
            <w:r w:rsidDel="00000000" w:rsidR="00000000" w:rsidRPr="00000000">
              <w:rPr>
                <w:rtl w:val="0"/>
              </w:rPr>
              <w:t xml:space="preserve">                                           К.Ю. Комісаров</w:t>
            </w:r>
          </w:p>
          <w:p w:rsidR="00000000" w:rsidDel="00000000" w:rsidP="00000000" w:rsidRDefault="00000000" w:rsidRPr="00000000" w14:paraId="00000045">
            <w:pPr>
              <w:widowControl w:val="0"/>
              <w:ind w:right="34"/>
              <w:rPr/>
            </w:pPr>
            <w:r w:rsidDel="00000000" w:rsidR="00000000" w:rsidRPr="00000000">
              <w:rPr>
                <w:rtl w:val="0"/>
              </w:rPr>
            </w:r>
          </w:p>
          <w:p w:rsidR="00000000" w:rsidDel="00000000" w:rsidP="00000000" w:rsidRDefault="00000000" w:rsidRPr="00000000" w14:paraId="00000046">
            <w:pPr>
              <w:widowControl w:val="0"/>
              <w:ind w:right="-249"/>
              <w:rPr/>
            </w:pPr>
            <w:r w:rsidDel="00000000" w:rsidR="00000000" w:rsidRPr="00000000">
              <w:rPr>
                <w:rtl w:val="0"/>
              </w:rPr>
            </w:r>
          </w:p>
        </w:tc>
        <w:tc>
          <w:tcPr/>
          <w:p w:rsidR="00000000" w:rsidDel="00000000" w:rsidP="00000000" w:rsidRDefault="00000000" w:rsidRPr="00000000" w14:paraId="00000047">
            <w:pPr>
              <w:widowControl w:val="0"/>
              <w:jc w:val="right"/>
              <w:rPr/>
            </w:pPr>
            <w:r w:rsidDel="00000000" w:rsidR="00000000" w:rsidRPr="00000000">
              <w:rPr>
                <w:rtl w:val="0"/>
              </w:rPr>
            </w:r>
          </w:p>
        </w:tc>
      </w:tr>
      <w:tr>
        <w:trPr>
          <w:cantSplit w:val="0"/>
          <w:tblHeader w:val="0"/>
        </w:trPr>
        <w:tc>
          <w:tcPr/>
          <w:p w:rsidR="00000000" w:rsidDel="00000000" w:rsidP="00000000" w:rsidRDefault="00000000" w:rsidRPr="00000000" w14:paraId="00000048">
            <w:pPr>
              <w:widowControl w:val="0"/>
              <w:ind w:right="-249"/>
              <w:rPr/>
            </w:pPr>
            <w:r w:rsidDel="00000000" w:rsidR="00000000" w:rsidRPr="00000000">
              <w:rPr>
                <w:rtl w:val="0"/>
              </w:rPr>
            </w:r>
          </w:p>
          <w:p w:rsidR="00000000" w:rsidDel="00000000" w:rsidP="00000000" w:rsidRDefault="00000000" w:rsidRPr="00000000" w14:paraId="00000049">
            <w:pPr>
              <w:widowControl w:val="0"/>
              <w:jc w:val="right"/>
              <w:rPr/>
            </w:pPr>
            <w:r w:rsidDel="00000000" w:rsidR="00000000" w:rsidRPr="00000000">
              <w:rPr>
                <w:rtl w:val="0"/>
              </w:rPr>
            </w:r>
          </w:p>
        </w:tc>
        <w:tc>
          <w:tcPr/>
          <w:p w:rsidR="00000000" w:rsidDel="00000000" w:rsidP="00000000" w:rsidRDefault="00000000" w:rsidRPr="00000000" w14:paraId="0000004A">
            <w:pPr>
              <w:widowControl w:val="0"/>
              <w:ind w:right="-249"/>
              <w:rPr/>
            </w:pPr>
            <w:r w:rsidDel="00000000" w:rsidR="00000000" w:rsidRPr="00000000">
              <w:rPr>
                <w:rtl w:val="0"/>
              </w:rPr>
            </w:r>
          </w:p>
          <w:p w:rsidR="00000000" w:rsidDel="00000000" w:rsidP="00000000" w:rsidRDefault="00000000" w:rsidRPr="00000000" w14:paraId="0000004B">
            <w:pPr>
              <w:widowControl w:val="0"/>
              <w:jc w:val="right"/>
              <w:rPr/>
            </w:pPr>
            <w:r w:rsidDel="00000000" w:rsidR="00000000" w:rsidRPr="00000000">
              <w:rPr>
                <w:rtl w:val="0"/>
              </w:rPr>
            </w:r>
          </w:p>
        </w:tc>
      </w:tr>
    </w:tbl>
    <w:p w:rsidR="00000000" w:rsidDel="00000000" w:rsidP="00000000" w:rsidRDefault="00000000" w:rsidRPr="00000000" w14:paraId="0000004C">
      <w:pP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04D">
      <w:pP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04E">
      <w:pPr>
        <w:shd w:fill="ffffff" w:val="clear"/>
        <w:jc w:val="center"/>
        <w:rPr>
          <w:color w:val="000000"/>
          <w:sz w:val="28"/>
          <w:szCs w:val="28"/>
        </w:rPr>
      </w:pPr>
      <w:r w:rsidDel="00000000" w:rsidR="00000000" w:rsidRPr="00000000">
        <w:rPr>
          <w:rtl w:val="0"/>
        </w:rPr>
      </w:r>
    </w:p>
    <w:p w:rsidR="00000000" w:rsidDel="00000000" w:rsidP="00000000" w:rsidRDefault="00000000" w:rsidRPr="00000000" w14:paraId="0000004F">
      <w:pPr>
        <w:pStyle w:val="Heading1"/>
        <w:rPr>
          <w:sz w:val="28"/>
          <w:szCs w:val="28"/>
        </w:rPr>
      </w:pPr>
      <w:r w:rsidDel="00000000" w:rsidR="00000000" w:rsidRPr="00000000">
        <w:rPr>
          <w:rtl w:val="0"/>
        </w:rPr>
      </w:r>
    </w:p>
    <w:p w:rsidR="00000000" w:rsidDel="00000000" w:rsidP="00000000" w:rsidRDefault="00000000" w:rsidRPr="00000000" w14:paraId="00000050">
      <w:pPr>
        <w:spacing w:line="360" w:lineRule="auto"/>
        <w:rPr>
          <w:sz w:val="28"/>
          <w:szCs w:val="28"/>
        </w:rPr>
      </w:pPr>
      <w:r w:rsidDel="00000000" w:rsidR="00000000" w:rsidRPr="00000000">
        <w:rPr>
          <w:rtl w:val="0"/>
        </w:rPr>
      </w:r>
    </w:p>
    <w:p w:rsidR="00000000" w:rsidDel="00000000" w:rsidP="00000000" w:rsidRDefault="00000000" w:rsidRPr="00000000" w14:paraId="00000051">
      <w:pPr>
        <w:pStyle w:val="Head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jc w:val="both"/>
        <w:rPr>
          <w:sz w:val="28"/>
          <w:szCs w:val="28"/>
        </w:rPr>
      </w:pPr>
      <w:r w:rsidDel="00000000" w:rsidR="00000000" w:rsidRPr="00000000">
        <w:rPr>
          <w:rtl w:val="0"/>
        </w:rPr>
      </w:r>
    </w:p>
    <w:p w:rsidR="00000000" w:rsidDel="00000000" w:rsidP="00000000" w:rsidRDefault="00000000" w:rsidRPr="00000000" w14:paraId="0000005A">
      <w:pPr>
        <w:jc w:val="center"/>
        <w:rPr>
          <w:b w:val="1"/>
          <w:sz w:val="28"/>
          <w:szCs w:val="28"/>
        </w:rPr>
      </w:pPr>
      <w:r w:rsidDel="00000000" w:rsidR="00000000" w:rsidRPr="00000000">
        <w:rPr>
          <w:b w:val="1"/>
          <w:sz w:val="28"/>
          <w:szCs w:val="28"/>
          <w:rtl w:val="0"/>
        </w:rPr>
        <w:t xml:space="preserve">1.ЗАГАЛЬНІ ПОЛОЖЕННЯ</w:t>
      </w:r>
    </w:p>
    <w:p w:rsidR="00000000" w:rsidDel="00000000" w:rsidP="00000000" w:rsidRDefault="00000000" w:rsidRPr="00000000" w14:paraId="0000005B">
      <w:pPr>
        <w:jc w:val="center"/>
        <w:rPr>
          <w:b w:val="1"/>
          <w:sz w:val="28"/>
          <w:szCs w:val="28"/>
        </w:rPr>
      </w:pPr>
      <w:r w:rsidDel="00000000" w:rsidR="00000000" w:rsidRPr="00000000">
        <w:rPr>
          <w:rtl w:val="0"/>
        </w:rPr>
      </w:r>
    </w:p>
    <w:p w:rsidR="00000000" w:rsidDel="00000000" w:rsidP="00000000" w:rsidRDefault="00000000" w:rsidRPr="00000000" w14:paraId="0000005C">
      <w:pPr>
        <w:ind w:firstLine="680"/>
        <w:jc w:val="both"/>
        <w:rPr>
          <w:b w:val="1"/>
          <w:sz w:val="28"/>
          <w:szCs w:val="28"/>
        </w:rPr>
      </w:pPr>
      <w:r w:rsidDel="00000000" w:rsidR="00000000" w:rsidRPr="00000000">
        <w:rPr>
          <w:sz w:val="28"/>
          <w:szCs w:val="28"/>
          <w:rtl w:val="0"/>
        </w:rPr>
        <w:t xml:space="preserve">Програма формулює вимоги до змісту та форм кваліфікаційних випробувань, які мають на меті визначення рівня теоретичної та практичної підготовки випускника першого (бакалаврського) рівня до подальшої професійної діяльності.</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ind w:firstLine="708"/>
        <w:jc w:val="both"/>
        <w:rPr>
          <w:color w:val="ff0000"/>
          <w:sz w:val="28"/>
          <w:szCs w:val="28"/>
        </w:rPr>
      </w:pPr>
      <w:r w:rsidDel="00000000" w:rsidR="00000000" w:rsidRPr="00000000">
        <w:rPr>
          <w:color w:val="000000"/>
          <w:sz w:val="28"/>
          <w:szCs w:val="28"/>
          <w:rtl w:val="0"/>
        </w:rPr>
        <w:t xml:space="preserve">Кваліфікаційний екзамен спрямований на виявлення практичної та теоретичної підготовки бакалавра філологічної освіти до виконання освітніх задач.</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firstLine="708"/>
        <w:jc w:val="both"/>
        <w:rPr>
          <w:color w:val="000000"/>
          <w:sz w:val="28"/>
          <w:szCs w:val="28"/>
        </w:rPr>
      </w:pPr>
      <w:r w:rsidDel="00000000" w:rsidR="00000000" w:rsidRPr="00000000">
        <w:rPr>
          <w:color w:val="000000"/>
          <w:sz w:val="28"/>
          <w:szCs w:val="28"/>
          <w:rtl w:val="0"/>
        </w:rPr>
        <w:t xml:space="preserve">Кваліфікаційний екзамен спрямований на виявлення спеціальних (фахових) компетенцій бакалавра філології, що визначають його готовність до вирішення професійних завдань, встановлених освітнім стандартом, які сприяють його конкурентоспроможності на ринку праці.</w:t>
      </w:r>
    </w:p>
    <w:p w:rsidR="00000000" w:rsidDel="00000000" w:rsidP="00000000" w:rsidRDefault="00000000" w:rsidRPr="00000000" w14:paraId="0000005F">
      <w:pPr>
        <w:pBdr>
          <w:top w:space="0" w:sz="0" w:val="nil"/>
          <w:left w:space="0" w:sz="0" w:val="nil"/>
          <w:bottom w:space="0" w:sz="0" w:val="nil"/>
          <w:right w:space="0" w:sz="0" w:val="nil"/>
          <w:between w:space="0" w:sz="0" w:val="nil"/>
        </w:pBdr>
        <w:ind w:firstLine="708"/>
        <w:jc w:val="both"/>
        <w:rPr>
          <w:color w:val="000000"/>
          <w:sz w:val="28"/>
          <w:szCs w:val="28"/>
        </w:rPr>
      </w:pPr>
      <w:r w:rsidDel="00000000" w:rsidR="00000000" w:rsidRPr="00000000">
        <w:rPr>
          <w:color w:val="000000"/>
          <w:sz w:val="28"/>
          <w:szCs w:val="28"/>
          <w:rtl w:val="0"/>
        </w:rPr>
        <w:t xml:space="preserve">Програма містить перелік основних розділів дисциплін, що виносяться на екзамен, і список рекомендованої літератури; доводиться до відома студентів не менш, ніж за три місяці до початку екзамену. Перед екзаменом рекомендується проведення консультацій. </w:t>
      </w:r>
    </w:p>
    <w:p w:rsidR="00000000" w:rsidDel="00000000" w:rsidP="00000000" w:rsidRDefault="00000000" w:rsidRPr="00000000" w14:paraId="00000060">
      <w:pPr>
        <w:ind w:firstLine="709"/>
        <w:jc w:val="both"/>
        <w:rPr>
          <w:sz w:val="28"/>
          <w:szCs w:val="28"/>
        </w:rPr>
      </w:pPr>
      <w:r w:rsidDel="00000000" w:rsidR="00000000" w:rsidRPr="00000000">
        <w:rPr>
          <w:sz w:val="28"/>
          <w:szCs w:val="28"/>
          <w:rtl w:val="0"/>
        </w:rPr>
        <w:t xml:space="preserve">Екзамен проводиться в комбінованій формі (тест та усне опитування) протягом одного дня. </w:t>
      </w:r>
    </w:p>
    <w:p w:rsidR="00000000" w:rsidDel="00000000" w:rsidP="00000000" w:rsidRDefault="00000000" w:rsidRPr="00000000" w14:paraId="00000061">
      <w:pPr>
        <w:tabs>
          <w:tab w:val="left" w:leader="none" w:pos="916"/>
          <w:tab w:val="left" w:leader="none" w:pos="1832"/>
          <w:tab w:val="left" w:leader="none" w:pos="21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color w:val="000000"/>
          <w:sz w:val="28"/>
          <w:szCs w:val="28"/>
        </w:rPr>
      </w:pPr>
      <w:r w:rsidDel="00000000" w:rsidR="00000000" w:rsidRPr="00000000">
        <w:rPr>
          <w:rtl w:val="0"/>
        </w:rPr>
      </w:r>
    </w:p>
    <w:p w:rsidR="00000000" w:rsidDel="00000000" w:rsidP="00000000" w:rsidRDefault="00000000" w:rsidRPr="00000000" w14:paraId="00000062">
      <w:pPr>
        <w:jc w:val="center"/>
        <w:rPr>
          <w:b w:val="1"/>
          <w:sz w:val="28"/>
          <w:szCs w:val="28"/>
        </w:rPr>
      </w:pPr>
      <w:r w:rsidDel="00000000" w:rsidR="00000000" w:rsidRPr="00000000">
        <w:rPr>
          <w:b w:val="1"/>
          <w:sz w:val="28"/>
          <w:szCs w:val="28"/>
          <w:rtl w:val="0"/>
        </w:rPr>
        <w:t xml:space="preserve">2. ВИМОГИ ДО СТУДЕНТІВ НА КОМПЛЕКСНОМУ КВАЛІФІКАЦІЙНОМУ ІСПИТІ</w:t>
      </w:r>
    </w:p>
    <w:p w:rsidR="00000000" w:rsidDel="00000000" w:rsidP="00000000" w:rsidRDefault="00000000" w:rsidRPr="00000000" w14:paraId="00000063">
      <w:pPr>
        <w:ind w:firstLine="540"/>
        <w:jc w:val="both"/>
        <w:rPr>
          <w:color w:val="000000"/>
          <w:sz w:val="28"/>
          <w:szCs w:val="28"/>
        </w:rPr>
      </w:pPr>
      <w:r w:rsidDel="00000000" w:rsidR="00000000" w:rsidRPr="00000000">
        <w:rPr>
          <w:color w:val="000000"/>
          <w:sz w:val="28"/>
          <w:szCs w:val="28"/>
          <w:rtl w:val="0"/>
        </w:rPr>
        <w:t xml:space="preserve">Професійна підготовка фахівця – це формування розвиненої, компетентної, здатної швидко адаптуватися до  динамічних умов діяльності особистості на основі удосконалення змісту й технологій навчання студента. Відтак глобалізація та демократизація сучасної вищої освіти вимагає широкого впровадження та використання новітніх освітніх технологій, які здійснюються в межах Болонського процесу.</w:t>
      </w:r>
    </w:p>
    <w:p w:rsidR="00000000" w:rsidDel="00000000" w:rsidP="00000000" w:rsidRDefault="00000000" w:rsidRPr="00000000" w14:paraId="00000064">
      <w:pPr>
        <w:ind w:firstLine="540"/>
        <w:jc w:val="both"/>
        <w:rPr/>
      </w:pPr>
      <w:r w:rsidDel="00000000" w:rsidR="00000000" w:rsidRPr="00000000">
        <w:rPr>
          <w:color w:val="000000"/>
          <w:sz w:val="28"/>
          <w:szCs w:val="28"/>
          <w:rtl w:val="0"/>
        </w:rPr>
        <w:t xml:space="preserve">На </w:t>
      </w:r>
      <w:r w:rsidDel="00000000" w:rsidR="00000000" w:rsidRPr="00000000">
        <w:rPr>
          <w:sz w:val="28"/>
          <w:szCs w:val="28"/>
          <w:rtl w:val="0"/>
        </w:rPr>
        <w:t xml:space="preserve">кваліфікаційний </w:t>
      </w:r>
      <w:r w:rsidDel="00000000" w:rsidR="00000000" w:rsidRPr="00000000">
        <w:rPr>
          <w:color w:val="000000"/>
          <w:sz w:val="28"/>
          <w:szCs w:val="28"/>
          <w:rtl w:val="0"/>
        </w:rPr>
        <w:t xml:space="preserve">іспит винесено основні питання з: Практичного курсу східної мови, Теоретичних питань східної мови та Сходознавчих студій.</w:t>
      </w:r>
      <w:r w:rsidDel="00000000" w:rsidR="00000000" w:rsidRPr="00000000">
        <w:rPr>
          <w:rtl w:val="0"/>
        </w:rPr>
      </w:r>
    </w:p>
    <w:p w:rsidR="00000000" w:rsidDel="00000000" w:rsidP="00000000" w:rsidRDefault="00000000" w:rsidRPr="00000000" w14:paraId="00000065">
      <w:pPr>
        <w:ind w:firstLine="540"/>
        <w:jc w:val="both"/>
        <w:rPr>
          <w:color w:val="000000"/>
          <w:sz w:val="28"/>
          <w:szCs w:val="28"/>
        </w:rPr>
      </w:pPr>
      <w:r w:rsidDel="00000000" w:rsidR="00000000" w:rsidRPr="00000000">
        <w:rPr>
          <w:sz w:val="28"/>
          <w:szCs w:val="28"/>
          <w:rtl w:val="0"/>
        </w:rPr>
        <w:t xml:space="preserve">Програма визначає перелік питань, обсяг, складові та технологію оцінювання навчальних досягнень студентів.</w:t>
      </w:r>
      <w:r w:rsidDel="00000000" w:rsidR="00000000" w:rsidRPr="00000000">
        <w:rPr>
          <w:rtl w:val="0"/>
        </w:rPr>
      </w:r>
    </w:p>
    <w:p w:rsidR="00000000" w:rsidDel="00000000" w:rsidP="00000000" w:rsidRDefault="00000000" w:rsidRPr="00000000" w14:paraId="00000066">
      <w:pPr>
        <w:ind w:firstLine="540"/>
        <w:jc w:val="both"/>
        <w:rPr>
          <w:color w:val="000000"/>
          <w:sz w:val="28"/>
          <w:szCs w:val="28"/>
        </w:rPr>
      </w:pPr>
      <w:r w:rsidDel="00000000" w:rsidR="00000000" w:rsidRPr="00000000">
        <w:rPr>
          <w:sz w:val="28"/>
          <w:szCs w:val="28"/>
          <w:rtl w:val="0"/>
        </w:rPr>
        <w:t xml:space="preserve">Кваліфікаційний </w:t>
      </w:r>
      <w:r w:rsidDel="00000000" w:rsidR="00000000" w:rsidRPr="00000000">
        <w:rPr>
          <w:color w:val="000000"/>
          <w:sz w:val="28"/>
          <w:szCs w:val="28"/>
          <w:rtl w:val="0"/>
        </w:rPr>
        <w:t xml:space="preserve">іспит повинен виявити знання як основних, так і допоміжних дисциплін, показати глибину розуміння суті мовних явищ; знання обов’язкової та додаткової спеціальної літератури, належне володіння практичними навичками іншомовної мовленнєвої діяльності. </w:t>
      </w:r>
    </w:p>
    <w:p w:rsidR="00000000" w:rsidDel="00000000" w:rsidP="00000000" w:rsidRDefault="00000000" w:rsidRPr="00000000" w14:paraId="00000067">
      <w:pPr>
        <w:ind w:firstLine="540"/>
        <w:rPr>
          <w:i w:val="1"/>
          <w:color w:val="000000"/>
          <w:sz w:val="28"/>
          <w:szCs w:val="28"/>
        </w:rPr>
      </w:pPr>
      <w:r w:rsidDel="00000000" w:rsidR="00000000" w:rsidRPr="00000000">
        <w:rPr>
          <w:i w:val="1"/>
          <w:color w:val="000000"/>
          <w:sz w:val="28"/>
          <w:szCs w:val="28"/>
          <w:rtl w:val="0"/>
        </w:rPr>
        <w:t xml:space="preserve">Структура екзаменаційного білета:</w:t>
      </w:r>
    </w:p>
    <w:p w:rsidR="00000000" w:rsidDel="00000000" w:rsidP="00000000" w:rsidRDefault="00000000" w:rsidRPr="00000000" w14:paraId="00000068">
      <w:pPr>
        <w:ind w:firstLine="540"/>
        <w:rPr>
          <w:i w:val="1"/>
          <w:sz w:val="28"/>
          <w:szCs w:val="28"/>
        </w:rPr>
      </w:pPr>
      <w:r w:rsidDel="00000000" w:rsidR="00000000" w:rsidRPr="00000000">
        <w:rPr>
          <w:i w:val="1"/>
          <w:sz w:val="28"/>
          <w:szCs w:val="28"/>
          <w:rtl w:val="0"/>
        </w:rPr>
        <w:t xml:space="preserve">І. Тест з граматики японської мови.</w:t>
      </w:r>
    </w:p>
    <w:p w:rsidR="00000000" w:rsidDel="00000000" w:rsidP="00000000" w:rsidRDefault="00000000" w:rsidRPr="00000000" w14:paraId="00000069">
      <w:pPr>
        <w:ind w:firstLine="540"/>
        <w:rPr>
          <w:i w:val="1"/>
          <w:sz w:val="28"/>
          <w:szCs w:val="28"/>
        </w:rPr>
      </w:pPr>
      <w:r w:rsidDel="00000000" w:rsidR="00000000" w:rsidRPr="00000000">
        <w:rPr>
          <w:i w:val="1"/>
          <w:sz w:val="28"/>
          <w:szCs w:val="28"/>
          <w:rtl w:val="0"/>
        </w:rPr>
        <w:t xml:space="preserve">ІІ. Розмовна тема. </w:t>
      </w:r>
    </w:p>
    <w:p w:rsidR="00000000" w:rsidDel="00000000" w:rsidP="00000000" w:rsidRDefault="00000000" w:rsidRPr="00000000" w14:paraId="0000006A">
      <w:pPr>
        <w:ind w:firstLine="540"/>
        <w:rPr>
          <w:i w:val="1"/>
          <w:sz w:val="28"/>
          <w:szCs w:val="28"/>
        </w:rPr>
      </w:pPr>
      <w:r w:rsidDel="00000000" w:rsidR="00000000" w:rsidRPr="00000000">
        <w:rPr>
          <w:i w:val="1"/>
          <w:sz w:val="28"/>
          <w:szCs w:val="28"/>
          <w:rtl w:val="0"/>
        </w:rPr>
        <w:t xml:space="preserve">ІІІ. Розгорнута відповідь на питання з блоку «Теоретичні питання східної мови».</w:t>
      </w:r>
    </w:p>
    <w:p w:rsidR="00000000" w:rsidDel="00000000" w:rsidP="00000000" w:rsidRDefault="00000000" w:rsidRPr="00000000" w14:paraId="0000006B">
      <w:pPr>
        <w:ind w:firstLine="540"/>
        <w:rPr>
          <w:i w:val="1"/>
          <w:sz w:val="28"/>
          <w:szCs w:val="28"/>
        </w:rPr>
      </w:pPr>
      <w:r w:rsidDel="00000000" w:rsidR="00000000" w:rsidRPr="00000000">
        <w:rPr>
          <w:i w:val="1"/>
          <w:sz w:val="28"/>
          <w:szCs w:val="28"/>
          <w:rtl w:val="0"/>
        </w:rPr>
        <w:t xml:space="preserve">ІV. Розгорнута відповідь на питання з блоку «Сходознавчі студії».</w:t>
      </w:r>
    </w:p>
    <w:p w:rsidR="00000000" w:rsidDel="00000000" w:rsidP="00000000" w:rsidRDefault="00000000" w:rsidRPr="00000000" w14:paraId="0000006C">
      <w:pPr>
        <w:ind w:firstLine="540"/>
        <w:rPr>
          <w:i w:val="1"/>
          <w:sz w:val="28"/>
          <w:szCs w:val="28"/>
        </w:rPr>
      </w:pPr>
      <w:r w:rsidDel="00000000" w:rsidR="00000000" w:rsidRPr="00000000">
        <w:rPr>
          <w:rtl w:val="0"/>
        </w:rPr>
      </w:r>
    </w:p>
    <w:p w:rsidR="00000000" w:rsidDel="00000000" w:rsidP="00000000" w:rsidRDefault="00000000" w:rsidRPr="00000000" w14:paraId="0000006D">
      <w:pPr>
        <w:tabs>
          <w:tab w:val="left" w:leader="none" w:pos="0"/>
          <w:tab w:val="left" w:leader="none" w:pos="567"/>
        </w:tabs>
        <w:ind w:firstLine="567"/>
        <w:jc w:val="both"/>
        <w:rPr>
          <w:sz w:val="28"/>
          <w:szCs w:val="28"/>
        </w:rPr>
      </w:pPr>
      <w:r w:rsidDel="00000000" w:rsidR="00000000" w:rsidRPr="00000000">
        <w:rPr>
          <w:sz w:val="28"/>
          <w:szCs w:val="28"/>
          <w:rtl w:val="0"/>
        </w:rPr>
        <w:t xml:space="preserve">Комплексний кваліфікаційний іспит передбачає перевірку та оцінку сформованості у студентів мовної, комунікативної, мовленнєвої, країнознавчої компетенцій, наявності у студентів ґрунтовних знань мови, а також вмінь реалізовувати ці знання в майбутній професійній діяльності.</w:t>
      </w:r>
    </w:p>
    <w:p w:rsidR="00000000" w:rsidDel="00000000" w:rsidP="00000000" w:rsidRDefault="00000000" w:rsidRPr="00000000" w14:paraId="0000006E">
      <w:pPr>
        <w:tabs>
          <w:tab w:val="left" w:leader="none" w:pos="0"/>
          <w:tab w:val="left" w:leader="none" w:pos="567"/>
        </w:tabs>
        <w:ind w:firstLine="567"/>
        <w:jc w:val="both"/>
        <w:rPr>
          <w:sz w:val="28"/>
          <w:szCs w:val="28"/>
        </w:rPr>
      </w:pPr>
      <w:r w:rsidDel="00000000" w:rsidR="00000000" w:rsidRPr="00000000">
        <w:rPr>
          <w:sz w:val="28"/>
          <w:szCs w:val="28"/>
          <w:rtl w:val="0"/>
        </w:rPr>
        <w:t xml:space="preserve">На іспиті студенти повинні продемонструвати вільне володіння набутими знаннями та уміннями.</w:t>
      </w:r>
    </w:p>
    <w:p w:rsidR="00000000" w:rsidDel="00000000" w:rsidP="00000000" w:rsidRDefault="00000000" w:rsidRPr="00000000" w14:paraId="0000006F">
      <w:pPr>
        <w:tabs>
          <w:tab w:val="left" w:leader="none" w:pos="0"/>
          <w:tab w:val="left" w:leader="none" w:pos="567"/>
        </w:tabs>
        <w:ind w:firstLine="567"/>
        <w:jc w:val="both"/>
        <w:rPr>
          <w:sz w:val="28"/>
          <w:szCs w:val="28"/>
        </w:rPr>
      </w:pPr>
      <w:r w:rsidDel="00000000" w:rsidR="00000000" w:rsidRPr="00000000">
        <w:rPr>
          <w:sz w:val="28"/>
          <w:szCs w:val="28"/>
          <w:rtl w:val="0"/>
        </w:rPr>
        <w:t xml:space="preserve">Студенти повинні також володіти лексичною та граматичною нормами іноземної мови, вміти правильно реалізовувати цю норму в різних видах мовленнєвої діяльності та в різних комунікативних ситуаціях.</w:t>
      </w:r>
    </w:p>
    <w:p w:rsidR="00000000" w:rsidDel="00000000" w:rsidP="00000000" w:rsidRDefault="00000000" w:rsidRPr="00000000" w14:paraId="00000070">
      <w:pPr>
        <w:pBdr>
          <w:top w:space="0" w:sz="0" w:val="nil"/>
          <w:left w:space="0" w:sz="0" w:val="nil"/>
          <w:bottom w:space="0" w:sz="0" w:val="nil"/>
          <w:right w:space="0" w:sz="0" w:val="nil"/>
          <w:between w:space="0" w:sz="0" w:val="nil"/>
        </w:pBdr>
        <w:ind w:right="-2" w:firstLine="708"/>
        <w:jc w:val="both"/>
        <w:rPr>
          <w:color w:val="000000"/>
          <w:sz w:val="28"/>
          <w:szCs w:val="28"/>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ind w:right="-2" w:firstLine="708"/>
        <w:jc w:val="both"/>
        <w:rPr>
          <w:color w:val="000000"/>
          <w:sz w:val="28"/>
          <w:szCs w:val="28"/>
        </w:rPr>
      </w:pPr>
      <w:r w:rsidDel="00000000" w:rsidR="00000000" w:rsidRPr="00000000">
        <w:rPr>
          <w:rtl w:val="0"/>
        </w:rPr>
      </w:r>
    </w:p>
    <w:p w:rsidR="00000000" w:rsidDel="00000000" w:rsidP="00000000" w:rsidRDefault="00000000" w:rsidRPr="00000000" w14:paraId="00000072">
      <w:pPr>
        <w:pStyle w:val="Heading1"/>
        <w:rPr>
          <w:rFonts w:ascii="Times New Roman" w:cs="Times New Roman" w:eastAsia="Times New Roman" w:hAnsi="Times New Roman"/>
          <w:b w:val="1"/>
          <w:color w:val="000000"/>
          <w:sz w:val="28"/>
          <w:szCs w:val="28"/>
        </w:rPr>
      </w:pPr>
      <w:bookmarkStart w:colFirst="0" w:colLast="0" w:name="_heading=h.gjdgxs" w:id="0"/>
      <w:bookmarkEnd w:id="0"/>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3. Методика проведення комплексного кваліфікаційного іспиту</w:t>
      </w:r>
    </w:p>
    <w:p w:rsidR="00000000" w:rsidDel="00000000" w:rsidP="00000000" w:rsidRDefault="00000000" w:rsidRPr="00000000" w14:paraId="00000073">
      <w:pPr>
        <w:jc w:val="both"/>
        <w:rPr/>
      </w:pPr>
      <w:r w:rsidDel="00000000" w:rsidR="00000000" w:rsidRPr="00000000">
        <w:rPr>
          <w:sz w:val="28"/>
          <w:szCs w:val="28"/>
          <w:rtl w:val="0"/>
        </w:rPr>
        <w:t xml:space="preserve">          Іспит проводиться в комбінованій формі: тест на знання граматики японської мови</w:t>
      </w:r>
      <w:r w:rsidDel="00000000" w:rsidR="00000000" w:rsidRPr="00000000">
        <w:rPr>
          <w:color w:val="000000"/>
          <w:sz w:val="28"/>
          <w:szCs w:val="28"/>
          <w:rtl w:val="0"/>
        </w:rPr>
        <w:t xml:space="preserve"> та усна відповідь з Практичного курсу східної мови (розмовна тема), Теоретичних питань східної мови та Сходознавчих студій.</w:t>
      </w:r>
      <w:r w:rsidDel="00000000" w:rsidR="00000000" w:rsidRPr="00000000">
        <w:rPr>
          <w:rtl w:val="0"/>
        </w:rPr>
      </w:r>
    </w:p>
    <w:p w:rsidR="00000000" w:rsidDel="00000000" w:rsidP="00000000" w:rsidRDefault="00000000" w:rsidRPr="00000000" w14:paraId="00000074">
      <w:pPr>
        <w:ind w:firstLine="708"/>
        <w:jc w:val="both"/>
        <w:rPr>
          <w:color w:val="000000"/>
          <w:sz w:val="28"/>
          <w:szCs w:val="28"/>
        </w:rPr>
      </w:pPr>
      <w:r w:rsidDel="00000000" w:rsidR="00000000" w:rsidRPr="00000000">
        <w:rPr>
          <w:sz w:val="28"/>
          <w:szCs w:val="28"/>
          <w:rtl w:val="0"/>
        </w:rPr>
        <w:t xml:space="preserve">Тестову частину екзамену студенти виконують в існуючій системі електронного навчання Moodle. Доступ до цього ресурсу можливий лише через корпоративний акаунт університету, із власного цифрового кабінету студента. Загальна кількість запитань в індивідуально згенерованому варіанті становить 20.</w:t>
      </w:r>
      <w:r w:rsidDel="00000000" w:rsidR="00000000" w:rsidRPr="00000000">
        <w:rPr>
          <w:rtl w:val="0"/>
        </w:rPr>
      </w:r>
    </w:p>
    <w:p w:rsidR="00000000" w:rsidDel="00000000" w:rsidP="00000000" w:rsidRDefault="00000000" w:rsidRPr="00000000" w14:paraId="00000075">
      <w:pPr>
        <w:ind w:right="-2" w:firstLine="708"/>
        <w:jc w:val="both"/>
        <w:rPr>
          <w:sz w:val="28"/>
          <w:szCs w:val="28"/>
        </w:rPr>
      </w:pPr>
      <w:r w:rsidDel="00000000" w:rsidR="00000000" w:rsidRPr="00000000">
        <w:rPr>
          <w:sz w:val="28"/>
          <w:szCs w:val="28"/>
          <w:rtl w:val="0"/>
        </w:rPr>
        <w:t xml:space="preserve">Відповіді на питання тесту студент готує на власному обладнаному робочому місці з авторизованим доступом до електронної версії тесту, розміщеному у відповідному ЕНК. Час виконання завдання – одна академічна година. Під час виконання тесту студент працює самостійно, не користується сторонніми джерелами інформації, не контактує з іншими студентами, що працюють над тестовими завданнями.</w:t>
      </w:r>
    </w:p>
    <w:p w:rsidR="00000000" w:rsidDel="00000000" w:rsidP="00000000" w:rsidRDefault="00000000" w:rsidRPr="00000000" w14:paraId="00000076">
      <w:pPr>
        <w:ind w:right="-2" w:firstLine="708"/>
        <w:jc w:val="both"/>
        <w:rPr>
          <w:sz w:val="28"/>
          <w:szCs w:val="28"/>
        </w:rPr>
      </w:pPr>
      <w:r w:rsidDel="00000000" w:rsidR="00000000" w:rsidRPr="00000000">
        <w:rPr>
          <w:sz w:val="28"/>
          <w:szCs w:val="28"/>
          <w:rtl w:val="0"/>
        </w:rPr>
        <w:t xml:space="preserve">Кожен студент отримує особистий варіант тесту, який відкритий протягом обмеженого часу та дозволяє тільки одну спробу виконання тесту. Результати тесту розшифровує екзаменаційна комісія після завершення роботи останнього студента. Рейтинг зводиться до цілого числа за математичними правилами заокруглення.</w:t>
      </w:r>
    </w:p>
    <w:p w:rsidR="00000000" w:rsidDel="00000000" w:rsidP="00000000" w:rsidRDefault="00000000" w:rsidRPr="00000000" w14:paraId="00000077">
      <w:pPr>
        <w:ind w:right="-2" w:firstLine="708"/>
        <w:jc w:val="both"/>
        <w:rPr>
          <w:sz w:val="28"/>
          <w:szCs w:val="28"/>
        </w:rPr>
      </w:pPr>
      <w:r w:rsidDel="00000000" w:rsidR="00000000" w:rsidRPr="00000000">
        <w:rPr>
          <w:sz w:val="28"/>
          <w:szCs w:val="28"/>
          <w:rtl w:val="0"/>
        </w:rPr>
        <w:t xml:space="preserve">Тести перевіряються автоматично системою тестування відповідно до введених даних. Одна правильна відповідь це 1 бал. Екзаменаційна відомість заповнюється даними, згенерованими системою, та завіряється усіма членами екзаменаційної комісії. </w:t>
      </w:r>
    </w:p>
    <w:p w:rsidR="00000000" w:rsidDel="00000000" w:rsidP="00000000" w:rsidRDefault="00000000" w:rsidRPr="00000000" w14:paraId="00000078">
      <w:pPr>
        <w:ind w:right="-2"/>
        <w:jc w:val="both"/>
        <w:rPr>
          <w:sz w:val="28"/>
          <w:szCs w:val="28"/>
        </w:rPr>
      </w:pPr>
      <w:r w:rsidDel="00000000" w:rsidR="00000000" w:rsidRPr="00000000">
        <w:rPr>
          <w:sz w:val="28"/>
          <w:szCs w:val="28"/>
          <w:rtl w:val="0"/>
        </w:rPr>
        <w:t xml:space="preserve">           Після виконання тестів, студент переходить до виконання усної частини екзамену. Виконує завдання з Практичного курсу східної мови ( готує розмовну тему) і завдання зі Сходознавчих студій та Теоретичних питань східної мови (дає розгорнуту відповідь на питання відповідного екзаменаційного білета). Максимальна кількість балів за розмовну тему 40, за відповіді на питання зі Сходознавчих студій та Теоретичних питань східної мови по 20 балів. </w:t>
      </w:r>
    </w:p>
    <w:p w:rsidR="00000000" w:rsidDel="00000000" w:rsidP="00000000" w:rsidRDefault="00000000" w:rsidRPr="00000000" w14:paraId="00000079">
      <w:pPr>
        <w:ind w:right="-2"/>
        <w:jc w:val="both"/>
        <w:rPr>
          <w:b w:val="1"/>
          <w:sz w:val="28"/>
          <w:szCs w:val="28"/>
        </w:rPr>
      </w:pPr>
      <w:r w:rsidDel="00000000" w:rsidR="00000000" w:rsidRPr="00000000">
        <w:rPr>
          <w:rtl w:val="0"/>
        </w:rPr>
      </w:r>
    </w:p>
    <w:p w:rsidR="00000000" w:rsidDel="00000000" w:rsidP="00000000" w:rsidRDefault="00000000" w:rsidRPr="00000000" w14:paraId="0000007A">
      <w:pPr>
        <w:rPr>
          <w:b w:val="1"/>
          <w:sz w:val="28"/>
          <w:szCs w:val="28"/>
        </w:rPr>
      </w:pPr>
      <w:r w:rsidDel="00000000" w:rsidR="00000000" w:rsidRPr="00000000">
        <w:rPr>
          <w:b w:val="1"/>
          <w:sz w:val="28"/>
          <w:szCs w:val="28"/>
          <w:rtl w:val="0"/>
        </w:rPr>
        <w:t xml:space="preserve">Критерії оцінювання зі Сходознавчих студій та Теоретичних питань східної мови</w:t>
      </w:r>
    </w:p>
    <w:tbl>
      <w:tblPr>
        <w:tblStyle w:val="Table2"/>
        <w:tblW w:w="9570.0" w:type="dxa"/>
        <w:jc w:val="left"/>
        <w:tblInd w:w="-80.0" w:type="dxa"/>
        <w:tblLayout w:type="fixed"/>
        <w:tblLook w:val="0400"/>
      </w:tblPr>
      <w:tblGrid>
        <w:gridCol w:w="1815"/>
        <w:gridCol w:w="7755"/>
        <w:tblGridChange w:id="0">
          <w:tblGrid>
            <w:gridCol w:w="1815"/>
            <w:gridCol w:w="7755"/>
          </w:tblGrid>
        </w:tblGridChange>
      </w:tblGrid>
      <w:tr>
        <w:trPr>
          <w:cantSplit w:val="0"/>
          <w:trHeight w:val="375" w:hRule="atLeast"/>
          <w:tblHeader w:val="0"/>
        </w:trPr>
        <w:tc>
          <w:tcPr>
            <w:tcBorders>
              <w:top w:color="000000" w:space="0" w:sz="8" w:val="single"/>
              <w:left w:color="000000" w:space="0" w:sz="4" w:val="single"/>
              <w:bottom w:color="000000" w:space="0" w:sz="0" w:val="nil"/>
              <w:right w:color="000000" w:space="0" w:sz="8" w:val="single"/>
            </w:tcBorders>
            <w:vAlign w:val="bottom"/>
          </w:tcPr>
          <w:p w:rsidR="00000000" w:rsidDel="00000000" w:rsidP="00000000" w:rsidRDefault="00000000" w:rsidRPr="00000000" w14:paraId="0000007B">
            <w:pPr>
              <w:jc w:val="center"/>
              <w:rPr>
                <w:b w:val="1"/>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07C">
            <w:pPr>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7D">
            <w:pPr>
              <w:jc w:val="center"/>
              <w:rPr>
                <w:b w:val="1"/>
              </w:rPr>
            </w:pPr>
            <w:r w:rsidDel="00000000" w:rsidR="00000000" w:rsidRPr="00000000">
              <w:rPr>
                <w:rtl w:val="0"/>
              </w:rPr>
              <w:t xml:space="preserve">Оцінка</w:t>
            </w: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7E">
            <w:pPr>
              <w:ind w:left="2240" w:firstLine="0"/>
              <w:rPr>
                <w:b w:val="1"/>
              </w:rPr>
            </w:pPr>
            <w:r w:rsidDel="00000000" w:rsidR="00000000" w:rsidRPr="00000000">
              <w:rPr>
                <w:rtl w:val="0"/>
              </w:rPr>
              <w:t xml:space="preserve">Значення оцінки</w:t>
            </w:r>
            <w:r w:rsidDel="00000000" w:rsidR="00000000" w:rsidRPr="00000000">
              <w:rPr>
                <w:rtl w:val="0"/>
              </w:rPr>
            </w:r>
          </w:p>
        </w:tc>
      </w:tr>
      <w:tr>
        <w:trPr>
          <w:cantSplit w:val="0"/>
          <w:trHeight w:val="309" w:hRule="atLeast"/>
          <w:tblHeader w:val="0"/>
        </w:trPr>
        <w:tc>
          <w:tcPr>
            <w:tcBorders>
              <w:top w:color="000000" w:space="0" w:sz="0" w:val="nil"/>
              <w:left w:color="000000" w:space="0" w:sz="4" w:val="single"/>
              <w:bottom w:color="000000" w:space="0" w:sz="8" w:val="single"/>
              <w:right w:color="000000" w:space="0" w:sz="8" w:val="single"/>
            </w:tcBorders>
            <w:vAlign w:val="bottom"/>
          </w:tcPr>
          <w:p w:rsidR="00000000" w:rsidDel="00000000" w:rsidP="00000000" w:rsidRDefault="00000000" w:rsidRPr="00000000" w14:paraId="0000007F">
            <w:pPr>
              <w:rPr>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80">
            <w:pPr>
              <w:rPr/>
            </w:pPr>
            <w:r w:rsidDel="00000000" w:rsidR="00000000" w:rsidRPr="00000000">
              <w:rPr>
                <w:rtl w:val="0"/>
              </w:rPr>
            </w:r>
          </w:p>
        </w:tc>
      </w:tr>
      <w:tr>
        <w:trPr>
          <w:cantSplit w:val="0"/>
          <w:trHeight w:val="609" w:hRule="atLeast"/>
          <w:tblHeader w:val="0"/>
        </w:trPr>
        <w:tc>
          <w:tcPr>
            <w:vMerge w:val="restart"/>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81">
            <w:pPr>
              <w:jc w:val="center"/>
              <w:rPr>
                <w:sz w:val="28"/>
                <w:szCs w:val="28"/>
              </w:rPr>
            </w:pPr>
            <w:r w:rsidDel="00000000" w:rsidR="00000000" w:rsidRPr="00000000">
              <w:rPr>
                <w:sz w:val="28"/>
                <w:szCs w:val="28"/>
                <w:rtl w:val="0"/>
              </w:rPr>
              <w:t xml:space="preserve">17-20</w:t>
            </w:r>
          </w:p>
          <w:p w:rsidR="00000000" w:rsidDel="00000000" w:rsidP="00000000" w:rsidRDefault="00000000" w:rsidRPr="00000000" w14:paraId="00000082">
            <w:pPr>
              <w:jc w:val="center"/>
              <w:rPr>
                <w:sz w:val="28"/>
                <w:szCs w:val="28"/>
              </w:rPr>
            </w:pPr>
            <w:r w:rsidDel="00000000" w:rsidR="00000000" w:rsidRPr="00000000">
              <w:rPr>
                <w:sz w:val="28"/>
                <w:szCs w:val="28"/>
                <w:rtl w:val="0"/>
              </w:rPr>
              <w:t xml:space="preserve"> балів</w:t>
            </w:r>
          </w:p>
          <w:p w:rsidR="00000000" w:rsidDel="00000000" w:rsidP="00000000" w:rsidRDefault="00000000" w:rsidRPr="00000000" w14:paraId="00000083">
            <w:pPr>
              <w:rPr>
                <w:sz w:val="28"/>
                <w:szCs w:val="28"/>
              </w:rPr>
            </w:pPr>
            <w:r w:rsidDel="00000000" w:rsidR="00000000" w:rsidRPr="00000000">
              <w:rPr>
                <w:rtl w:val="0"/>
              </w:rPr>
            </w:r>
          </w:p>
          <w:p w:rsidR="00000000" w:rsidDel="00000000" w:rsidP="00000000" w:rsidRDefault="00000000" w:rsidRPr="00000000" w14:paraId="00000084">
            <w:pPr>
              <w:rPr>
                <w:sz w:val="28"/>
                <w:szCs w:val="28"/>
              </w:rPr>
            </w:pPr>
            <w:r w:rsidDel="00000000" w:rsidR="00000000" w:rsidRPr="00000000">
              <w:rPr>
                <w:rtl w:val="0"/>
              </w:rPr>
            </w:r>
          </w:p>
          <w:p w:rsidR="00000000" w:rsidDel="00000000" w:rsidP="00000000" w:rsidRDefault="00000000" w:rsidRPr="00000000" w14:paraId="00000085">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86">
            <w:pPr>
              <w:spacing w:line="276" w:lineRule="auto"/>
              <w:jc w:val="both"/>
              <w:rPr>
                <w:b w:val="1"/>
                <w:sz w:val="28"/>
                <w:szCs w:val="28"/>
              </w:rPr>
            </w:pPr>
            <w:r w:rsidDel="00000000" w:rsidR="00000000" w:rsidRPr="00000000">
              <w:rPr>
                <w:sz w:val="28"/>
                <w:szCs w:val="28"/>
                <w:rtl w:val="0"/>
              </w:rPr>
              <w:t xml:space="preserve">Студент в повному обсязі володіє матеріалом, вільно, самостійно та аргументовано його викладає під час усних відповідей, глибоко та всебічно розкриває зміст питань. </w:t>
            </w:r>
            <w:r w:rsidDel="00000000" w:rsidR="00000000" w:rsidRPr="00000000">
              <w:rPr>
                <w:rtl w:val="0"/>
              </w:rPr>
            </w:r>
          </w:p>
        </w:tc>
      </w:tr>
      <w:tr>
        <w:trPr>
          <w:cantSplit w:val="0"/>
          <w:trHeight w:val="370"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88">
            <w:pPr>
              <w:rPr/>
            </w:pPr>
            <w:r w:rsidDel="00000000" w:rsidR="00000000" w:rsidRPr="00000000">
              <w:rPr>
                <w:rtl w:val="0"/>
              </w:rPr>
            </w:r>
          </w:p>
        </w:tc>
      </w:tr>
      <w:tr>
        <w:trPr>
          <w:cantSplit w:val="0"/>
          <w:trHeight w:val="322" w:hRule="atLeast"/>
          <w:tblHeader w:val="0"/>
        </w:trPr>
        <w:tc>
          <w:tcPr>
            <w:vMerge w:val="restart"/>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89">
            <w:pPr>
              <w:rPr>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70"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8C">
            <w:pPr>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8" w:val="single"/>
              <w:right w:color="000000" w:space="0" w:sz="8" w:val="single"/>
            </w:tcBorders>
            <w:vAlign w:val="bottom"/>
          </w:tcPr>
          <w:p w:rsidR="00000000" w:rsidDel="00000000" w:rsidP="00000000" w:rsidRDefault="00000000" w:rsidRPr="00000000" w14:paraId="0000008D">
            <w:pPr>
              <w:rPr>
                <w:sz w:val="13"/>
                <w:szCs w:val="13"/>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3"/>
                <w:szCs w:val="13"/>
              </w:rPr>
            </w:pPr>
            <w:r w:rsidDel="00000000" w:rsidR="00000000" w:rsidRPr="00000000">
              <w:rPr>
                <w:rtl w:val="0"/>
              </w:rPr>
            </w:r>
          </w:p>
        </w:tc>
      </w:tr>
      <w:tr>
        <w:trPr>
          <w:cantSplit w:val="0"/>
          <w:trHeight w:val="378" w:hRule="atLeast"/>
          <w:tblHeader w:val="0"/>
        </w:trPr>
        <w:tc>
          <w:tcPr>
            <w:vMerge w:val="restart"/>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8F">
            <w:pPr>
              <w:jc w:val="center"/>
              <w:rPr>
                <w:sz w:val="28"/>
                <w:szCs w:val="28"/>
              </w:rPr>
            </w:pPr>
            <w:r w:rsidDel="00000000" w:rsidR="00000000" w:rsidRPr="00000000">
              <w:rPr>
                <w:sz w:val="28"/>
                <w:szCs w:val="28"/>
                <w:rtl w:val="0"/>
              </w:rPr>
              <w:t xml:space="preserve">12-16</w:t>
            </w:r>
          </w:p>
          <w:p w:rsidR="00000000" w:rsidDel="00000000" w:rsidP="00000000" w:rsidRDefault="00000000" w:rsidRPr="00000000" w14:paraId="00000090">
            <w:pPr>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91">
            <w:pPr>
              <w:jc w:val="center"/>
              <w:rPr>
                <w:sz w:val="28"/>
                <w:szCs w:val="28"/>
              </w:rPr>
            </w:pPr>
            <w:r w:rsidDel="00000000" w:rsidR="00000000" w:rsidRPr="00000000">
              <w:rPr>
                <w:rtl w:val="0"/>
              </w:rPr>
            </w:r>
          </w:p>
          <w:p w:rsidR="00000000" w:rsidDel="00000000" w:rsidP="00000000" w:rsidRDefault="00000000" w:rsidRPr="00000000" w14:paraId="00000092">
            <w:pPr>
              <w:jc w:val="cente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93">
            <w:pPr>
              <w:spacing w:line="276" w:lineRule="auto"/>
              <w:jc w:val="both"/>
              <w:rPr>
                <w:b w:val="1"/>
                <w:sz w:val="28"/>
                <w:szCs w:val="28"/>
              </w:rPr>
            </w:pPr>
            <w:r w:rsidDel="00000000" w:rsidR="00000000" w:rsidRPr="00000000">
              <w:rPr>
                <w:sz w:val="28"/>
                <w:szCs w:val="28"/>
                <w:rtl w:val="0"/>
              </w:rPr>
              <w:t xml:space="preserve">Достатньо повно володіє навчальним матеріалом, обґрунтовано його викладає під час усних відповідей, в основному розкриває зміст поставлених питань.</w:t>
            </w:r>
            <w:r w:rsidDel="00000000" w:rsidR="00000000" w:rsidRPr="00000000">
              <w:rPr>
                <w:rtl w:val="0"/>
              </w:rPr>
            </w:r>
          </w:p>
        </w:tc>
      </w:tr>
      <w:tr>
        <w:trPr>
          <w:cantSplit w:val="0"/>
          <w:trHeight w:val="370"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95">
            <w:pPr>
              <w:rPr>
                <w:sz w:val="28"/>
                <w:szCs w:val="28"/>
              </w:rPr>
            </w:pPr>
            <w:r w:rsidDel="00000000" w:rsidR="00000000" w:rsidRPr="00000000">
              <w:rPr>
                <w:rtl w:val="0"/>
              </w:rPr>
            </w:r>
          </w:p>
        </w:tc>
      </w:tr>
      <w:tr>
        <w:trPr>
          <w:cantSplit w:val="0"/>
          <w:trHeight w:val="322" w:hRule="atLeast"/>
          <w:tblHeader w:val="0"/>
        </w:trPr>
        <w:tc>
          <w:tcPr>
            <w:vMerge w:val="restart"/>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96">
            <w:pPr>
              <w:jc w:val="center"/>
              <w:rPr>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70"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99">
            <w:pPr>
              <w:rPr>
                <w:sz w:val="28"/>
                <w:szCs w:val="28"/>
              </w:rPr>
            </w:pPr>
            <w:r w:rsidDel="00000000" w:rsidR="00000000" w:rsidRPr="00000000">
              <w:rPr>
                <w:rtl w:val="0"/>
              </w:rPr>
            </w:r>
          </w:p>
        </w:tc>
      </w:tr>
      <w:tr>
        <w:trPr>
          <w:cantSplit w:val="0"/>
          <w:trHeight w:val="159" w:hRule="atLeast"/>
          <w:tblHeader w:val="0"/>
        </w:trPr>
        <w:tc>
          <w:tcPr>
            <w:tcBorders>
              <w:top w:color="000000" w:space="0" w:sz="0" w:val="nil"/>
              <w:left w:color="000000" w:space="0" w:sz="4" w:val="single"/>
              <w:bottom w:color="000000" w:space="0" w:sz="8" w:val="single"/>
              <w:right w:color="000000" w:space="0" w:sz="8" w:val="single"/>
            </w:tcBorders>
            <w:vAlign w:val="bottom"/>
          </w:tcPr>
          <w:p w:rsidR="00000000" w:rsidDel="00000000" w:rsidP="00000000" w:rsidRDefault="00000000" w:rsidRPr="00000000" w14:paraId="0000009A">
            <w:pPr>
              <w:rPr>
                <w:sz w:val="13"/>
                <w:szCs w:val="13"/>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3"/>
                <w:szCs w:val="13"/>
              </w:rPr>
            </w:pPr>
            <w:r w:rsidDel="00000000" w:rsidR="00000000" w:rsidRPr="00000000">
              <w:rPr>
                <w:rtl w:val="0"/>
              </w:rPr>
            </w:r>
          </w:p>
        </w:tc>
      </w:tr>
      <w:tr>
        <w:trPr>
          <w:cantSplit w:val="0"/>
          <w:trHeight w:val="451" w:hRule="atLeast"/>
          <w:tblHeader w:val="0"/>
        </w:trPr>
        <w:tc>
          <w:tcPr>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9C">
            <w:pPr>
              <w:jc w:val="center"/>
              <w:rPr>
                <w:sz w:val="28"/>
                <w:szCs w:val="28"/>
              </w:rPr>
            </w:pPr>
            <w:r w:rsidDel="00000000" w:rsidR="00000000" w:rsidRPr="00000000">
              <w:rPr>
                <w:sz w:val="28"/>
                <w:szCs w:val="28"/>
                <w:rtl w:val="0"/>
              </w:rPr>
              <w:t xml:space="preserve">8-11</w:t>
            </w:r>
          </w:p>
          <w:p w:rsidR="00000000" w:rsidDel="00000000" w:rsidP="00000000" w:rsidRDefault="00000000" w:rsidRPr="00000000" w14:paraId="0000009D">
            <w:pPr>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9E">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9F">
            <w:pPr>
              <w:spacing w:line="276" w:lineRule="auto"/>
              <w:jc w:val="both"/>
              <w:rPr>
                <w:b w:val="1"/>
                <w:sz w:val="28"/>
                <w:szCs w:val="28"/>
              </w:rPr>
            </w:pPr>
            <w:r w:rsidDel="00000000" w:rsidR="00000000" w:rsidRPr="00000000">
              <w:rPr>
                <w:sz w:val="28"/>
                <w:szCs w:val="28"/>
                <w:rtl w:val="0"/>
              </w:rPr>
              <w:t xml:space="preserve">Не в повному обсязі володіє навчальним матеріалом. Фрагментарно, поверхово (без аргументації та обґрунтування) викладає його під час усних відповідей. </w:t>
            </w:r>
            <w:r w:rsidDel="00000000" w:rsidR="00000000" w:rsidRPr="00000000">
              <w:rPr>
                <w:rtl w:val="0"/>
              </w:rPr>
            </w:r>
          </w:p>
        </w:tc>
      </w:tr>
      <w:tr>
        <w:trPr>
          <w:cantSplit w:val="0"/>
          <w:trHeight w:val="322" w:hRule="atLeast"/>
          <w:tblHeader w:val="0"/>
        </w:trPr>
        <w:tc>
          <w:tcPr>
            <w:vMerge w:val="restart"/>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A0">
            <w:pPr>
              <w:jc w:val="center"/>
              <w:rPr>
                <w:sz w:val="28"/>
                <w:szCs w:val="28"/>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A1">
            <w:pPr>
              <w:ind w:left="220" w:firstLine="0"/>
              <w:rPr>
                <w:sz w:val="28"/>
                <w:szCs w:val="28"/>
              </w:rPr>
            </w:pPr>
            <w:r w:rsidDel="00000000" w:rsidR="00000000" w:rsidRPr="00000000">
              <w:rPr>
                <w:rtl w:val="0"/>
              </w:rPr>
            </w:r>
          </w:p>
        </w:tc>
      </w:tr>
      <w:tr>
        <w:trPr>
          <w:cantSplit w:val="0"/>
          <w:trHeight w:val="370"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59" w:hRule="atLeast"/>
          <w:tblHeader w:val="0"/>
        </w:trPr>
        <w:tc>
          <w:tcPr>
            <w:tcBorders>
              <w:top w:color="000000" w:space="0" w:sz="0" w:val="nil"/>
              <w:left w:color="000000" w:space="0" w:sz="4" w:val="single"/>
              <w:bottom w:color="000000" w:space="0" w:sz="8" w:val="single"/>
              <w:right w:color="000000" w:space="0" w:sz="8" w:val="single"/>
            </w:tcBorders>
            <w:vAlign w:val="bottom"/>
          </w:tcPr>
          <w:p w:rsidR="00000000" w:rsidDel="00000000" w:rsidP="00000000" w:rsidRDefault="00000000" w:rsidRPr="00000000" w14:paraId="000000A4">
            <w:pPr>
              <w:rPr>
                <w:sz w:val="13"/>
                <w:szCs w:val="1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A5">
            <w:pPr>
              <w:rPr>
                <w:sz w:val="13"/>
                <w:szCs w:val="13"/>
              </w:rPr>
            </w:pPr>
            <w:r w:rsidDel="00000000" w:rsidR="00000000" w:rsidRPr="00000000">
              <w:rPr>
                <w:rtl w:val="0"/>
              </w:rPr>
            </w:r>
          </w:p>
        </w:tc>
      </w:tr>
      <w:tr>
        <w:trPr>
          <w:cantSplit w:val="0"/>
          <w:trHeight w:val="290" w:hRule="atLeast"/>
          <w:tblHeader w:val="0"/>
        </w:trPr>
        <w:tc>
          <w:tcPr>
            <w:vMerge w:val="restart"/>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A6">
            <w:pPr>
              <w:jc w:val="center"/>
              <w:rPr>
                <w:sz w:val="28"/>
                <w:szCs w:val="28"/>
              </w:rPr>
            </w:pPr>
            <w:r w:rsidDel="00000000" w:rsidR="00000000" w:rsidRPr="00000000">
              <w:rPr>
                <w:sz w:val="28"/>
                <w:szCs w:val="28"/>
                <w:rtl w:val="0"/>
              </w:rPr>
              <w:t xml:space="preserve">4-7</w:t>
            </w:r>
          </w:p>
          <w:p w:rsidR="00000000" w:rsidDel="00000000" w:rsidP="00000000" w:rsidRDefault="00000000" w:rsidRPr="00000000" w14:paraId="000000A7">
            <w:pPr>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A8">
            <w:pPr>
              <w:jc w:val="cente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A9">
            <w:pPr>
              <w:spacing w:line="276" w:lineRule="auto"/>
              <w:jc w:val="both"/>
              <w:rPr>
                <w:b w:val="1"/>
                <w:sz w:val="28"/>
                <w:szCs w:val="28"/>
              </w:rPr>
            </w:pPr>
            <w:r w:rsidDel="00000000" w:rsidR="00000000" w:rsidRPr="00000000">
              <w:rPr>
                <w:sz w:val="28"/>
                <w:szCs w:val="28"/>
                <w:rtl w:val="0"/>
              </w:rPr>
              <w:t xml:space="preserve">Недостатньо розкриває зміст поставлених питань.</w:t>
            </w:r>
            <w:r w:rsidDel="00000000" w:rsidR="00000000" w:rsidRPr="00000000">
              <w:rPr>
                <w:rtl w:val="0"/>
              </w:rPr>
            </w:r>
          </w:p>
          <w:p w:rsidR="00000000" w:rsidDel="00000000" w:rsidP="00000000" w:rsidRDefault="00000000" w:rsidRPr="00000000" w14:paraId="000000AA">
            <w:pPr>
              <w:spacing w:line="276" w:lineRule="auto"/>
              <w:jc w:val="both"/>
              <w:rPr>
                <w:b w:val="1"/>
                <w:sz w:val="28"/>
                <w:szCs w:val="28"/>
              </w:rPr>
            </w:pPr>
            <w:r w:rsidDel="00000000" w:rsidR="00000000" w:rsidRPr="00000000">
              <w:rPr>
                <w:sz w:val="28"/>
                <w:szCs w:val="28"/>
                <w:rtl w:val="0"/>
              </w:rPr>
              <w:t xml:space="preserve">Частково володіє навчальним матеріалом. </w:t>
            </w:r>
            <w:r w:rsidDel="00000000" w:rsidR="00000000" w:rsidRPr="00000000">
              <w:rPr>
                <w:rtl w:val="0"/>
              </w:rPr>
            </w:r>
          </w:p>
        </w:tc>
      </w:tr>
      <w:tr>
        <w:trPr>
          <w:cantSplit w:val="0"/>
          <w:trHeight w:val="370"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AC">
            <w:pPr>
              <w:rPr>
                <w:sz w:val="28"/>
                <w:szCs w:val="28"/>
              </w:rPr>
            </w:pPr>
            <w:r w:rsidDel="00000000" w:rsidR="00000000" w:rsidRPr="00000000">
              <w:rPr>
                <w:rtl w:val="0"/>
              </w:rPr>
            </w:r>
          </w:p>
        </w:tc>
      </w:tr>
      <w:tr>
        <w:trPr>
          <w:cantSplit w:val="0"/>
          <w:trHeight w:val="322" w:hRule="atLeast"/>
          <w:tblHeader w:val="0"/>
        </w:trPr>
        <w:tc>
          <w:tcPr>
            <w:vMerge w:val="restart"/>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AD">
            <w:pPr>
              <w:jc w:val="center"/>
              <w:rPr>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17"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B0">
            <w:pPr>
              <w:ind w:left="220" w:firstLine="0"/>
              <w:rPr>
                <w:sz w:val="28"/>
                <w:szCs w:val="28"/>
              </w:rPr>
            </w:pPr>
            <w:r w:rsidDel="00000000" w:rsidR="00000000" w:rsidRPr="00000000">
              <w:rPr>
                <w:rtl w:val="0"/>
              </w:rPr>
            </w:r>
          </w:p>
        </w:tc>
      </w:tr>
      <w:tr>
        <w:trPr>
          <w:cantSplit w:val="0"/>
          <w:trHeight w:val="217" w:hRule="atLeast"/>
          <w:tblHeader w:val="0"/>
        </w:trPr>
        <w:tc>
          <w:tcPr>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76" w:lineRule="auto"/>
              <w:jc w:val="center"/>
              <w:rPr>
                <w:sz w:val="28"/>
                <w:szCs w:val="28"/>
              </w:rPr>
            </w:pPr>
            <w:r w:rsidDel="00000000" w:rsidR="00000000" w:rsidRPr="00000000">
              <w:rPr>
                <w:sz w:val="28"/>
                <w:szCs w:val="28"/>
                <w:rtl w:val="0"/>
              </w:rPr>
              <w:t xml:space="preserve">0-3</w:t>
            </w:r>
          </w:p>
          <w:p w:rsidR="00000000" w:rsidDel="00000000" w:rsidP="00000000" w:rsidRDefault="00000000" w:rsidRPr="00000000" w14:paraId="000000B2">
            <w:pPr>
              <w:widowControl w:val="0"/>
              <w:spacing w:line="276" w:lineRule="auto"/>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76" w:lineRule="auto"/>
              <w:jc w:val="center"/>
              <w:rPr>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B4">
            <w:pPr>
              <w:spacing w:line="276" w:lineRule="auto"/>
              <w:jc w:val="both"/>
              <w:rPr>
                <w:b w:val="1"/>
                <w:sz w:val="28"/>
                <w:szCs w:val="28"/>
              </w:rPr>
            </w:pPr>
            <w:r w:rsidDel="00000000" w:rsidR="00000000" w:rsidRPr="00000000">
              <w:rPr>
                <w:sz w:val="28"/>
                <w:szCs w:val="28"/>
                <w:rtl w:val="0"/>
              </w:rPr>
              <w:t xml:space="preserve">Не в змозі викласти зміст питання під час усних відповідей, допускаючи при цьому суттєві помилки.</w:t>
            </w:r>
            <w:r w:rsidDel="00000000" w:rsidR="00000000" w:rsidRPr="00000000">
              <w:rPr>
                <w:rtl w:val="0"/>
              </w:rPr>
            </w:r>
          </w:p>
          <w:p w:rsidR="00000000" w:rsidDel="00000000" w:rsidP="00000000" w:rsidRDefault="00000000" w:rsidRPr="00000000" w14:paraId="000000B5">
            <w:pPr>
              <w:ind w:left="220" w:firstLine="0"/>
              <w:rPr>
                <w:sz w:val="28"/>
                <w:szCs w:val="28"/>
              </w:rPr>
            </w:pPr>
            <w:r w:rsidDel="00000000" w:rsidR="00000000" w:rsidRPr="00000000">
              <w:rPr>
                <w:rtl w:val="0"/>
              </w:rPr>
            </w:r>
          </w:p>
        </w:tc>
      </w:tr>
    </w:tbl>
    <w:p w:rsidR="00000000" w:rsidDel="00000000" w:rsidP="00000000" w:rsidRDefault="00000000" w:rsidRPr="00000000" w14:paraId="000000B6">
      <w:pPr>
        <w:ind w:right="-2"/>
        <w:jc w:val="both"/>
        <w:rPr>
          <w:sz w:val="28"/>
          <w:szCs w:val="28"/>
        </w:rPr>
      </w:pPr>
      <w:r w:rsidDel="00000000" w:rsidR="00000000" w:rsidRPr="00000000">
        <w:rPr>
          <w:rtl w:val="0"/>
        </w:rPr>
      </w:r>
    </w:p>
    <w:p w:rsidR="00000000" w:rsidDel="00000000" w:rsidP="00000000" w:rsidRDefault="00000000" w:rsidRPr="00000000" w14:paraId="000000B7">
      <w:pPr>
        <w:jc w:val="both"/>
        <w:rPr>
          <w:b w:val="1"/>
          <w:sz w:val="28"/>
          <w:szCs w:val="28"/>
        </w:rPr>
      </w:pPr>
      <w:r w:rsidDel="00000000" w:rsidR="00000000" w:rsidRPr="00000000">
        <w:rPr>
          <w:b w:val="1"/>
          <w:sz w:val="28"/>
          <w:szCs w:val="28"/>
          <w:rtl w:val="0"/>
        </w:rPr>
        <w:t xml:space="preserve">Критерії оцінювання розмовної теми</w:t>
      </w:r>
    </w:p>
    <w:tbl>
      <w:tblPr>
        <w:tblStyle w:val="Table3"/>
        <w:tblW w:w="9570.0" w:type="dxa"/>
        <w:jc w:val="left"/>
        <w:tblInd w:w="-80.0" w:type="dxa"/>
        <w:tblLayout w:type="fixed"/>
        <w:tblLook w:val="0400"/>
      </w:tblPr>
      <w:tblGrid>
        <w:gridCol w:w="1770"/>
        <w:gridCol w:w="7800"/>
        <w:tblGridChange w:id="0">
          <w:tblGrid>
            <w:gridCol w:w="1770"/>
            <w:gridCol w:w="7800"/>
          </w:tblGrid>
        </w:tblGridChange>
      </w:tblGrid>
      <w:tr>
        <w:trPr>
          <w:cantSplit w:val="0"/>
          <w:trHeight w:val="375" w:hRule="atLeast"/>
          <w:tblHeader w:val="0"/>
        </w:trPr>
        <w:tc>
          <w:tcPr>
            <w:tcBorders>
              <w:top w:color="000000" w:space="0" w:sz="8" w:val="single"/>
              <w:left w:color="000000" w:space="0" w:sz="4" w:val="single"/>
              <w:bottom w:color="000000" w:space="0" w:sz="0" w:val="nil"/>
              <w:right w:color="000000" w:space="0" w:sz="8" w:val="single"/>
            </w:tcBorders>
            <w:vAlign w:val="bottom"/>
          </w:tcPr>
          <w:p w:rsidR="00000000" w:rsidDel="00000000" w:rsidP="00000000" w:rsidRDefault="00000000" w:rsidRPr="00000000" w14:paraId="000000B8">
            <w:pPr>
              <w:jc w:val="center"/>
              <w:rPr>
                <w:b w:val="1"/>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vAlign w:val="bottom"/>
          </w:tcPr>
          <w:p w:rsidR="00000000" w:rsidDel="00000000" w:rsidP="00000000" w:rsidRDefault="00000000" w:rsidRPr="00000000" w14:paraId="000000B9">
            <w:pPr>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BA">
            <w:pPr>
              <w:jc w:val="center"/>
              <w:rPr>
                <w:b w:val="1"/>
              </w:rPr>
            </w:pPr>
            <w:r w:rsidDel="00000000" w:rsidR="00000000" w:rsidRPr="00000000">
              <w:rPr>
                <w:rtl w:val="0"/>
              </w:rPr>
              <w:t xml:space="preserve">Оцінка</w:t>
            </w: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BB">
            <w:pPr>
              <w:ind w:left="2240" w:firstLine="0"/>
              <w:rPr>
                <w:b w:val="1"/>
              </w:rPr>
            </w:pPr>
            <w:r w:rsidDel="00000000" w:rsidR="00000000" w:rsidRPr="00000000">
              <w:rPr>
                <w:rtl w:val="0"/>
              </w:rPr>
              <w:t xml:space="preserve">Значення оцінки</w:t>
            </w:r>
            <w:r w:rsidDel="00000000" w:rsidR="00000000" w:rsidRPr="00000000">
              <w:rPr>
                <w:rtl w:val="0"/>
              </w:rPr>
            </w:r>
          </w:p>
        </w:tc>
      </w:tr>
      <w:tr>
        <w:trPr>
          <w:cantSplit w:val="0"/>
          <w:trHeight w:val="309" w:hRule="atLeast"/>
          <w:tblHeader w:val="0"/>
        </w:trPr>
        <w:tc>
          <w:tcPr>
            <w:tcBorders>
              <w:top w:color="000000" w:space="0" w:sz="0" w:val="nil"/>
              <w:left w:color="000000" w:space="0" w:sz="4" w:val="single"/>
              <w:bottom w:color="000000" w:space="0" w:sz="8" w:val="single"/>
              <w:right w:color="000000" w:space="0" w:sz="8" w:val="single"/>
            </w:tcBorders>
            <w:vAlign w:val="bottom"/>
          </w:tcPr>
          <w:p w:rsidR="00000000" w:rsidDel="00000000" w:rsidP="00000000" w:rsidRDefault="00000000" w:rsidRPr="00000000" w14:paraId="000000BC">
            <w:pPr>
              <w:rPr>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BD">
            <w:pPr>
              <w:rPr/>
            </w:pPr>
            <w:r w:rsidDel="00000000" w:rsidR="00000000" w:rsidRPr="00000000">
              <w:rPr>
                <w:rtl w:val="0"/>
              </w:rPr>
            </w:r>
          </w:p>
        </w:tc>
      </w:tr>
      <w:tr>
        <w:trPr>
          <w:cantSplit w:val="0"/>
          <w:trHeight w:val="609" w:hRule="atLeast"/>
          <w:tblHeader w:val="0"/>
        </w:trPr>
        <w:tc>
          <w:tcPr>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BE">
            <w:pPr>
              <w:jc w:val="center"/>
              <w:rPr>
                <w:sz w:val="28"/>
                <w:szCs w:val="28"/>
              </w:rPr>
            </w:pPr>
            <w:r w:rsidDel="00000000" w:rsidR="00000000" w:rsidRPr="00000000">
              <w:rPr>
                <w:sz w:val="28"/>
                <w:szCs w:val="28"/>
                <w:rtl w:val="0"/>
              </w:rPr>
              <w:t xml:space="preserve">36-40 </w:t>
            </w:r>
          </w:p>
          <w:p w:rsidR="00000000" w:rsidDel="00000000" w:rsidP="00000000" w:rsidRDefault="00000000" w:rsidRPr="00000000" w14:paraId="000000BF">
            <w:pPr>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C0">
            <w:pPr>
              <w:jc w:val="center"/>
              <w:rPr>
                <w:sz w:val="28"/>
                <w:szCs w:val="28"/>
              </w:rPr>
            </w:pPr>
            <w:r w:rsidDel="00000000" w:rsidR="00000000" w:rsidRPr="00000000">
              <w:rPr>
                <w:rtl w:val="0"/>
              </w:rPr>
            </w:r>
          </w:p>
          <w:p w:rsidR="00000000" w:rsidDel="00000000" w:rsidP="00000000" w:rsidRDefault="00000000" w:rsidRPr="00000000" w14:paraId="000000C1">
            <w:pPr>
              <w:jc w:val="center"/>
              <w:rPr>
                <w:sz w:val="28"/>
                <w:szCs w:val="28"/>
              </w:rPr>
            </w:pPr>
            <w:r w:rsidDel="00000000" w:rsidR="00000000" w:rsidRPr="00000000">
              <w:rPr>
                <w:rtl w:val="0"/>
              </w:rPr>
            </w:r>
          </w:p>
          <w:p w:rsidR="00000000" w:rsidDel="00000000" w:rsidP="00000000" w:rsidRDefault="00000000" w:rsidRPr="00000000" w14:paraId="000000C2">
            <w:pPr>
              <w:jc w:val="center"/>
              <w:rPr>
                <w:sz w:val="28"/>
                <w:szCs w:val="28"/>
              </w:rPr>
            </w:pPr>
            <w:r w:rsidDel="00000000" w:rsidR="00000000" w:rsidRPr="00000000">
              <w:rPr>
                <w:rtl w:val="0"/>
              </w:rPr>
            </w:r>
          </w:p>
          <w:p w:rsidR="00000000" w:rsidDel="00000000" w:rsidP="00000000" w:rsidRDefault="00000000" w:rsidRPr="00000000" w14:paraId="000000C3">
            <w:pPr>
              <w:jc w:val="center"/>
              <w:rPr>
                <w:sz w:val="28"/>
                <w:szCs w:val="28"/>
              </w:rPr>
            </w:pPr>
            <w:r w:rsidDel="00000000" w:rsidR="00000000" w:rsidRPr="00000000">
              <w:rPr>
                <w:rtl w:val="0"/>
              </w:rPr>
            </w:r>
          </w:p>
          <w:p w:rsidR="00000000" w:rsidDel="00000000" w:rsidP="00000000" w:rsidRDefault="00000000" w:rsidRPr="00000000" w14:paraId="000000C4">
            <w:pPr>
              <w:jc w:val="center"/>
              <w:rPr>
                <w:sz w:val="28"/>
                <w:szCs w:val="28"/>
              </w:rPr>
            </w:pPr>
            <w:r w:rsidDel="00000000" w:rsidR="00000000" w:rsidRPr="00000000">
              <w:rPr>
                <w:rtl w:val="0"/>
              </w:rPr>
            </w:r>
          </w:p>
          <w:p w:rsidR="00000000" w:rsidDel="00000000" w:rsidP="00000000" w:rsidRDefault="00000000" w:rsidRPr="00000000" w14:paraId="000000C5">
            <w:pPr>
              <w:jc w:val="center"/>
              <w:rPr>
                <w:b w:val="1"/>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tcPr>
          <w:p w:rsidR="00000000" w:rsidDel="00000000" w:rsidP="00000000" w:rsidRDefault="00000000" w:rsidRPr="00000000" w14:paraId="000000C6">
            <w:pPr>
              <w:spacing w:line="276" w:lineRule="auto"/>
              <w:jc w:val="both"/>
              <w:rPr>
                <w:sz w:val="28"/>
                <w:szCs w:val="28"/>
              </w:rPr>
            </w:pPr>
            <w:r w:rsidDel="00000000" w:rsidR="00000000" w:rsidRPr="00000000">
              <w:rPr>
                <w:sz w:val="28"/>
                <w:szCs w:val="28"/>
                <w:rtl w:val="0"/>
              </w:rPr>
              <w:t xml:space="preserve">Студент має глибокі і системні знання з практичного курсу.</w:t>
            </w:r>
          </w:p>
          <w:p w:rsidR="00000000" w:rsidDel="00000000" w:rsidP="00000000" w:rsidRDefault="00000000" w:rsidRPr="00000000" w14:paraId="000000C7">
            <w:pPr>
              <w:spacing w:line="276" w:lineRule="auto"/>
              <w:jc w:val="both"/>
              <w:rPr>
                <w:sz w:val="28"/>
                <w:szCs w:val="28"/>
              </w:rPr>
            </w:pPr>
            <w:r w:rsidDel="00000000" w:rsidR="00000000" w:rsidRPr="00000000">
              <w:rPr>
                <w:sz w:val="28"/>
                <w:szCs w:val="28"/>
                <w:rtl w:val="0"/>
              </w:rPr>
              <w:t xml:space="preserve">Може без підготовки висловлюватися і вести бесіду в межах вивчених тем, використовує граматичні структури і лексичні одиниці у відповідності з комунікативним завданням, не допускає фонематичних помилок.   Вільно в заданому обсязі будує монологічне висловлювання та діалогічну взаємодію.</w:t>
            </w:r>
          </w:p>
        </w:tc>
      </w:tr>
      <w:tr>
        <w:trPr>
          <w:cantSplit w:val="0"/>
          <w:trHeight w:val="1646" w:hRule="atLeast"/>
          <w:tblHeader w:val="0"/>
        </w:trPr>
        <w:tc>
          <w:tcPr>
            <w:vMerge w:val="restart"/>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C8">
            <w:pPr>
              <w:jc w:val="center"/>
              <w:rPr>
                <w:sz w:val="28"/>
                <w:szCs w:val="28"/>
              </w:rPr>
            </w:pPr>
            <w:r w:rsidDel="00000000" w:rsidR="00000000" w:rsidRPr="00000000">
              <w:rPr>
                <w:sz w:val="28"/>
                <w:szCs w:val="28"/>
                <w:rtl w:val="0"/>
              </w:rPr>
              <w:t xml:space="preserve">30-35</w:t>
            </w:r>
          </w:p>
          <w:p w:rsidR="00000000" w:rsidDel="00000000" w:rsidP="00000000" w:rsidRDefault="00000000" w:rsidRPr="00000000" w14:paraId="000000C9">
            <w:pPr>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CA">
            <w:pPr>
              <w:jc w:val="center"/>
              <w:rPr>
                <w:sz w:val="28"/>
                <w:szCs w:val="28"/>
              </w:rPr>
            </w:pPr>
            <w:r w:rsidDel="00000000" w:rsidR="00000000" w:rsidRPr="00000000">
              <w:rPr>
                <w:rtl w:val="0"/>
              </w:rPr>
            </w:r>
          </w:p>
          <w:p w:rsidR="00000000" w:rsidDel="00000000" w:rsidP="00000000" w:rsidRDefault="00000000" w:rsidRPr="00000000" w14:paraId="000000CB">
            <w:pPr>
              <w:jc w:val="center"/>
              <w:rPr>
                <w:sz w:val="28"/>
                <w:szCs w:val="28"/>
              </w:rPr>
            </w:pPr>
            <w:r w:rsidDel="00000000" w:rsidR="00000000" w:rsidRPr="00000000">
              <w:rPr>
                <w:rtl w:val="0"/>
              </w:rPr>
            </w:r>
          </w:p>
          <w:p w:rsidR="00000000" w:rsidDel="00000000" w:rsidP="00000000" w:rsidRDefault="00000000" w:rsidRPr="00000000" w14:paraId="000000CC">
            <w:pPr>
              <w:jc w:val="center"/>
              <w:rPr>
                <w:sz w:val="28"/>
                <w:szCs w:val="28"/>
              </w:rPr>
            </w:pPr>
            <w:r w:rsidDel="00000000" w:rsidR="00000000" w:rsidRPr="00000000">
              <w:rPr>
                <w:rtl w:val="0"/>
              </w:rPr>
            </w:r>
          </w:p>
          <w:p w:rsidR="00000000" w:rsidDel="00000000" w:rsidP="00000000" w:rsidRDefault="00000000" w:rsidRPr="00000000" w14:paraId="000000CD">
            <w:pPr>
              <w:rPr>
                <w:sz w:val="28"/>
                <w:szCs w:val="28"/>
              </w:rPr>
            </w:pPr>
            <w:r w:rsidDel="00000000" w:rsidR="00000000" w:rsidRPr="00000000">
              <w:rPr>
                <w:rtl w:val="0"/>
              </w:rPr>
            </w:r>
          </w:p>
          <w:p w:rsidR="00000000" w:rsidDel="00000000" w:rsidP="00000000" w:rsidRDefault="00000000" w:rsidRPr="00000000" w14:paraId="000000CE">
            <w:pPr>
              <w:rPr>
                <w:sz w:val="28"/>
                <w:szCs w:val="28"/>
              </w:rPr>
            </w:pPr>
            <w:r w:rsidDel="00000000" w:rsidR="00000000" w:rsidRPr="00000000">
              <w:rPr>
                <w:rtl w:val="0"/>
              </w:rPr>
            </w:r>
          </w:p>
          <w:p w:rsidR="00000000" w:rsidDel="00000000" w:rsidP="00000000" w:rsidRDefault="00000000" w:rsidRPr="00000000" w14:paraId="000000CF">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D0">
            <w:pPr>
              <w:spacing w:line="276" w:lineRule="auto"/>
              <w:jc w:val="both"/>
              <w:rPr>
                <w:sz w:val="28"/>
                <w:szCs w:val="28"/>
              </w:rPr>
            </w:pPr>
            <w:r w:rsidDel="00000000" w:rsidR="00000000" w:rsidRPr="00000000">
              <w:rPr>
                <w:sz w:val="28"/>
                <w:szCs w:val="28"/>
                <w:rtl w:val="0"/>
              </w:rPr>
              <w:t xml:space="preserve">Студент вміє логічно висловлюватися у межах вивчених тем, передавати основний зміст прочитаного, почутого або побаченого, підтримувати бесіду, вживаючи розгорнуті репліки, у відповідності з комунікативним завданням використовує лексичні одиниці і граматичні структури, не допускає фонематичних помилок.</w:t>
            </w:r>
          </w:p>
        </w:tc>
      </w:tr>
      <w:tr>
        <w:trPr>
          <w:cantSplit w:val="0"/>
          <w:trHeight w:val="370" w:hRule="atLeast"/>
          <w:tblHeader w:val="0"/>
        </w:trPr>
        <w:tc>
          <w:tcPr>
            <w:vMerge w:val="continue"/>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D2">
            <w:pPr>
              <w:rPr>
                <w:sz w:val="28"/>
                <w:szCs w:val="28"/>
              </w:rPr>
            </w:pPr>
            <w:r w:rsidDel="00000000" w:rsidR="00000000" w:rsidRPr="00000000">
              <w:rPr>
                <w:rtl w:val="0"/>
              </w:rPr>
            </w:r>
          </w:p>
        </w:tc>
      </w:tr>
      <w:tr>
        <w:trPr>
          <w:cantSplit w:val="0"/>
          <w:trHeight w:val="322" w:hRule="atLeast"/>
          <w:tblHeader w:val="0"/>
        </w:trPr>
        <w:tc>
          <w:tcPr>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D3">
            <w:pPr>
              <w:jc w:val="center"/>
              <w:rPr>
                <w:sz w:val="28"/>
                <w:szCs w:val="28"/>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51" w:hRule="atLeast"/>
          <w:tblHeader w:val="0"/>
        </w:trPr>
        <w:tc>
          <w:tcPr>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D5">
            <w:pPr>
              <w:jc w:val="center"/>
              <w:rPr>
                <w:sz w:val="28"/>
                <w:szCs w:val="28"/>
              </w:rPr>
            </w:pPr>
            <w:r w:rsidDel="00000000" w:rsidR="00000000" w:rsidRPr="00000000">
              <w:rPr>
                <w:sz w:val="28"/>
                <w:szCs w:val="28"/>
                <w:rtl w:val="0"/>
              </w:rPr>
              <w:t xml:space="preserve">21-29</w:t>
            </w:r>
          </w:p>
          <w:p w:rsidR="00000000" w:rsidDel="00000000" w:rsidP="00000000" w:rsidRDefault="00000000" w:rsidRPr="00000000" w14:paraId="000000D6">
            <w:pPr>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D7">
            <w:pPr>
              <w:jc w:val="center"/>
              <w:rPr>
                <w:sz w:val="28"/>
                <w:szCs w:val="28"/>
              </w:rPr>
            </w:pPr>
            <w:r w:rsidDel="00000000" w:rsidR="00000000" w:rsidRPr="00000000">
              <w:rPr>
                <w:rtl w:val="0"/>
              </w:rPr>
            </w:r>
          </w:p>
          <w:p w:rsidR="00000000" w:rsidDel="00000000" w:rsidP="00000000" w:rsidRDefault="00000000" w:rsidRPr="00000000" w14:paraId="000000D8">
            <w:pPr>
              <w:jc w:val="center"/>
              <w:rPr>
                <w:sz w:val="28"/>
                <w:szCs w:val="28"/>
              </w:rPr>
            </w:pPr>
            <w:r w:rsidDel="00000000" w:rsidR="00000000" w:rsidRPr="00000000">
              <w:rPr>
                <w:rtl w:val="0"/>
              </w:rPr>
            </w:r>
          </w:p>
          <w:p w:rsidR="00000000" w:rsidDel="00000000" w:rsidP="00000000" w:rsidRDefault="00000000" w:rsidRPr="00000000" w14:paraId="000000D9">
            <w:pPr>
              <w:jc w:val="cente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DA">
            <w:pPr>
              <w:spacing w:line="276" w:lineRule="auto"/>
              <w:jc w:val="both"/>
              <w:rPr>
                <w:b w:val="1"/>
                <w:sz w:val="28"/>
                <w:szCs w:val="28"/>
              </w:rPr>
            </w:pPr>
            <w:r w:rsidDel="00000000" w:rsidR="00000000" w:rsidRPr="00000000">
              <w:rPr>
                <w:sz w:val="28"/>
                <w:szCs w:val="28"/>
                <w:rtl w:val="0"/>
              </w:rPr>
              <w:t xml:space="preserve">Студент вміє в основному логічно розпочинати та підтримувати бесіду, при цьому використовуючи обмежений словниковий запас та елементарні граматичні структури. На запит співрозмовника дає елементарну оціночну інформацію, відображаючи власну точку зору</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DB">
            <w:pPr>
              <w:jc w:val="center"/>
              <w:rPr>
                <w:sz w:val="28"/>
                <w:szCs w:val="28"/>
              </w:rPr>
            </w:pPr>
            <w:r w:rsidDel="00000000" w:rsidR="00000000" w:rsidRPr="00000000">
              <w:rPr>
                <w:sz w:val="28"/>
                <w:szCs w:val="28"/>
                <w:rtl w:val="0"/>
              </w:rPr>
              <w:t xml:space="preserve">11-20</w:t>
            </w:r>
          </w:p>
          <w:p w:rsidR="00000000" w:rsidDel="00000000" w:rsidP="00000000" w:rsidRDefault="00000000" w:rsidRPr="00000000" w14:paraId="000000DC">
            <w:pPr>
              <w:jc w:val="center"/>
              <w:rPr>
                <w:sz w:val="28"/>
                <w:szCs w:val="28"/>
              </w:rPr>
            </w:pPr>
            <w:r w:rsidDel="00000000" w:rsidR="00000000" w:rsidRPr="00000000">
              <w:rPr>
                <w:sz w:val="28"/>
                <w:szCs w:val="28"/>
                <w:rtl w:val="0"/>
              </w:rPr>
              <w:t xml:space="preserve">балів</w:t>
            </w:r>
          </w:p>
          <w:p w:rsidR="00000000" w:rsidDel="00000000" w:rsidP="00000000" w:rsidRDefault="00000000" w:rsidRPr="00000000" w14:paraId="000000DD">
            <w:pPr>
              <w:rPr>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vAlign w:val="bottom"/>
          </w:tcPr>
          <w:p w:rsidR="00000000" w:rsidDel="00000000" w:rsidP="00000000" w:rsidRDefault="00000000" w:rsidRPr="00000000" w14:paraId="000000DE">
            <w:pPr>
              <w:spacing w:line="276" w:lineRule="auto"/>
              <w:jc w:val="both"/>
              <w:rPr>
                <w:b w:val="1"/>
                <w:sz w:val="28"/>
                <w:szCs w:val="28"/>
              </w:rPr>
            </w:pPr>
            <w:r w:rsidDel="00000000" w:rsidR="00000000" w:rsidRPr="00000000">
              <w:rPr>
                <w:sz w:val="28"/>
                <w:szCs w:val="28"/>
                <w:rtl w:val="0"/>
              </w:rPr>
              <w:t xml:space="preserve">Студент знає найбільш поширені вивчені слова, проте не завжди адекватно використовує їх у мовленні, допускає фонематичні помилки </w:t>
            </w:r>
            <w:r w:rsidDel="00000000" w:rsidR="00000000" w:rsidRPr="00000000">
              <w:rPr>
                <w:rtl w:val="0"/>
              </w:rPr>
            </w:r>
          </w:p>
        </w:tc>
      </w:tr>
      <w:tr>
        <w:trPr>
          <w:cantSplit w:val="0"/>
          <w:trHeight w:val="217" w:hRule="atLeast"/>
          <w:tblHeader w:val="0"/>
        </w:trPr>
        <w:tc>
          <w:tcPr>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DF">
            <w:pPr>
              <w:widowControl w:val="0"/>
              <w:spacing w:line="276" w:lineRule="auto"/>
              <w:rPr>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E0">
            <w:pPr>
              <w:rPr>
                <w:sz w:val="28"/>
                <w:szCs w:val="28"/>
              </w:rPr>
            </w:pPr>
            <w:r w:rsidDel="00000000" w:rsidR="00000000" w:rsidRPr="00000000">
              <w:rPr>
                <w:rtl w:val="0"/>
              </w:rPr>
            </w:r>
          </w:p>
        </w:tc>
      </w:tr>
      <w:tr>
        <w:trPr>
          <w:cantSplit w:val="0"/>
          <w:trHeight w:val="217" w:hRule="atLeast"/>
          <w:tblHeader w:val="0"/>
        </w:trPr>
        <w:tc>
          <w:tcPr>
            <w:tcBorders>
              <w:top w:color="000000" w:space="0" w:sz="0" w:val="nil"/>
              <w:left w:color="000000" w:space="0" w:sz="4" w:val="single"/>
              <w:bottom w:color="000000" w:space="0" w:sz="0" w:val="nil"/>
              <w:right w:color="000000" w:space="0" w:sz="8" w:val="single"/>
            </w:tcBorders>
            <w:vAlign w:val="bottom"/>
          </w:tcPr>
          <w:p w:rsidR="00000000" w:rsidDel="00000000" w:rsidP="00000000" w:rsidRDefault="00000000" w:rsidRPr="00000000" w14:paraId="000000E1">
            <w:pPr>
              <w:widowControl w:val="0"/>
              <w:spacing w:line="276" w:lineRule="auto"/>
              <w:jc w:val="center"/>
              <w:rPr>
                <w:sz w:val="28"/>
                <w:szCs w:val="28"/>
              </w:rPr>
            </w:pPr>
            <w:r w:rsidDel="00000000" w:rsidR="00000000" w:rsidRPr="00000000">
              <w:rPr>
                <w:sz w:val="28"/>
                <w:szCs w:val="28"/>
                <w:rtl w:val="0"/>
              </w:rPr>
              <w:t xml:space="preserve">     0-10</w:t>
            </w:r>
          </w:p>
          <w:p w:rsidR="00000000" w:rsidDel="00000000" w:rsidP="00000000" w:rsidRDefault="00000000" w:rsidRPr="00000000" w14:paraId="000000E2">
            <w:pPr>
              <w:jc w:val="center"/>
              <w:rPr>
                <w:sz w:val="28"/>
                <w:szCs w:val="28"/>
              </w:rPr>
            </w:pPr>
            <w:r w:rsidDel="00000000" w:rsidR="00000000" w:rsidRPr="00000000">
              <w:rPr>
                <w:sz w:val="28"/>
                <w:szCs w:val="28"/>
                <w:rtl w:val="0"/>
              </w:rPr>
              <w:t xml:space="preserve">балів</w:t>
            </w:r>
          </w:p>
        </w:tc>
        <w:tc>
          <w:tcPr>
            <w:tcBorders>
              <w:top w:color="000000" w:space="0" w:sz="0" w:val="nil"/>
              <w:left w:color="000000" w:space="0" w:sz="0" w:val="nil"/>
              <w:bottom w:color="000000" w:space="0" w:sz="8" w:val="single"/>
              <w:right w:color="000000" w:space="0" w:sz="8" w:val="single"/>
            </w:tcBorders>
            <w:vAlign w:val="bottom"/>
          </w:tcPr>
          <w:p w:rsidR="00000000" w:rsidDel="00000000" w:rsidP="00000000" w:rsidRDefault="00000000" w:rsidRPr="00000000" w14:paraId="000000E3">
            <w:pPr>
              <w:spacing w:line="276" w:lineRule="auto"/>
              <w:jc w:val="both"/>
              <w:rPr>
                <w:sz w:val="28"/>
                <w:szCs w:val="28"/>
              </w:rPr>
            </w:pPr>
            <w:r w:rsidDel="00000000" w:rsidR="00000000" w:rsidRPr="00000000">
              <w:rPr>
                <w:sz w:val="28"/>
                <w:szCs w:val="28"/>
                <w:rtl w:val="0"/>
              </w:rPr>
              <w:t xml:space="preserve">Студент не в змозі викласти зміст розмовної теми. Використовує елементарну лексику, допускає значні граматичні помилки.</w:t>
            </w:r>
          </w:p>
          <w:p w:rsidR="00000000" w:rsidDel="00000000" w:rsidP="00000000" w:rsidRDefault="00000000" w:rsidRPr="00000000" w14:paraId="000000E4">
            <w:pPr>
              <w:spacing w:line="276" w:lineRule="auto"/>
              <w:jc w:val="both"/>
              <w:rPr>
                <w:sz w:val="28"/>
                <w:szCs w:val="28"/>
              </w:rPr>
            </w:pPr>
            <w:r w:rsidDel="00000000" w:rsidR="00000000" w:rsidRPr="00000000">
              <w:rPr>
                <w:rtl w:val="0"/>
              </w:rPr>
            </w:r>
          </w:p>
        </w:tc>
      </w:tr>
    </w:tbl>
    <w:p w:rsidR="00000000" w:rsidDel="00000000" w:rsidP="00000000" w:rsidRDefault="00000000" w:rsidRPr="00000000" w14:paraId="000000E5">
      <w:pPr>
        <w:ind w:right="-2"/>
        <w:jc w:val="both"/>
        <w:rPr>
          <w:sz w:val="28"/>
          <w:szCs w:val="28"/>
        </w:rPr>
      </w:pPr>
      <w:r w:rsidDel="00000000" w:rsidR="00000000" w:rsidRPr="00000000">
        <w:rPr>
          <w:rtl w:val="0"/>
        </w:rPr>
      </w:r>
    </w:p>
    <w:p w:rsidR="00000000" w:rsidDel="00000000" w:rsidP="00000000" w:rsidRDefault="00000000" w:rsidRPr="00000000" w14:paraId="000000E6">
      <w:pPr>
        <w:ind w:right="-2" w:firstLine="708"/>
        <w:jc w:val="both"/>
        <w:rPr>
          <w:sz w:val="28"/>
          <w:szCs w:val="28"/>
        </w:rPr>
      </w:pPr>
      <w:r w:rsidDel="00000000" w:rsidR="00000000" w:rsidRPr="00000000">
        <w:rPr>
          <w:sz w:val="28"/>
          <w:szCs w:val="28"/>
          <w:rtl w:val="0"/>
        </w:rPr>
        <w:t xml:space="preserve">Результати складання іспиту визначаються оцінками за 100-бальною шкалою і оголошуються в день проведення іспиту після оформлення протоколу засідання комісії.</w:t>
      </w:r>
    </w:p>
    <w:p w:rsidR="00000000" w:rsidDel="00000000" w:rsidP="00000000" w:rsidRDefault="00000000" w:rsidRPr="00000000" w14:paraId="000000E7">
      <w:pPr>
        <w:ind w:right="-2"/>
        <w:jc w:val="both"/>
        <w:rPr>
          <w:sz w:val="28"/>
          <w:szCs w:val="28"/>
        </w:rPr>
      </w:pPr>
      <w:r w:rsidDel="00000000" w:rsidR="00000000" w:rsidRPr="00000000">
        <w:rPr>
          <w:rtl w:val="0"/>
        </w:rPr>
      </w:r>
    </w:p>
    <w:p w:rsidR="00000000" w:rsidDel="00000000" w:rsidP="00000000" w:rsidRDefault="00000000" w:rsidRPr="00000000" w14:paraId="000000E8">
      <w:pPr>
        <w:jc w:val="center"/>
        <w:rPr>
          <w:b w:val="1"/>
          <w:sz w:val="28"/>
          <w:szCs w:val="28"/>
        </w:rPr>
      </w:pPr>
      <w:r w:rsidDel="00000000" w:rsidR="00000000" w:rsidRPr="00000000">
        <w:rPr>
          <w:b w:val="1"/>
          <w:sz w:val="28"/>
          <w:szCs w:val="28"/>
          <w:rtl w:val="0"/>
        </w:rPr>
        <w:t xml:space="preserve">Шкала оцінювання</w:t>
      </w:r>
    </w:p>
    <w:tbl>
      <w:tblPr>
        <w:tblStyle w:val="Table4"/>
        <w:tblW w:w="97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2"/>
        <w:gridCol w:w="1813"/>
        <w:gridCol w:w="6265"/>
        <w:tblGridChange w:id="0">
          <w:tblGrid>
            <w:gridCol w:w="1692"/>
            <w:gridCol w:w="1813"/>
            <w:gridCol w:w="6265"/>
          </w:tblGrid>
        </w:tblGridChange>
      </w:tblGrid>
      <w:tr>
        <w:trPr>
          <w:cantSplit w:val="0"/>
          <w:tblHeader w:val="0"/>
        </w:trPr>
        <w:tc>
          <w:tcPr>
            <w:shd w:fill="auto" w:val="clear"/>
            <w:vAlign w:val="center"/>
          </w:tcPr>
          <w:p w:rsidR="00000000" w:rsidDel="00000000" w:rsidP="00000000" w:rsidRDefault="00000000" w:rsidRPr="00000000" w14:paraId="000000E9">
            <w:pPr>
              <w:jc w:val="center"/>
              <w:rPr>
                <w:b w:val="1"/>
                <w:sz w:val="28"/>
                <w:szCs w:val="28"/>
              </w:rPr>
            </w:pPr>
            <w:r w:rsidDel="00000000" w:rsidR="00000000" w:rsidRPr="00000000">
              <w:rPr>
                <w:b w:val="1"/>
                <w:sz w:val="28"/>
                <w:szCs w:val="28"/>
                <w:rtl w:val="0"/>
              </w:rPr>
              <w:t xml:space="preserve">Рейтингова оцінка</w:t>
            </w:r>
          </w:p>
        </w:tc>
        <w:tc>
          <w:tcPr>
            <w:shd w:fill="auto" w:val="clear"/>
            <w:vAlign w:val="center"/>
          </w:tcPr>
          <w:p w:rsidR="00000000" w:rsidDel="00000000" w:rsidP="00000000" w:rsidRDefault="00000000" w:rsidRPr="00000000" w14:paraId="000000EA">
            <w:pPr>
              <w:jc w:val="center"/>
              <w:rPr>
                <w:b w:val="1"/>
                <w:sz w:val="28"/>
                <w:szCs w:val="28"/>
              </w:rPr>
            </w:pPr>
            <w:r w:rsidDel="00000000" w:rsidR="00000000" w:rsidRPr="00000000">
              <w:rPr>
                <w:b w:val="1"/>
                <w:sz w:val="28"/>
                <w:szCs w:val="28"/>
                <w:rtl w:val="0"/>
              </w:rPr>
              <w:t xml:space="preserve">Оцінка за стобальною шкалою</w:t>
            </w:r>
          </w:p>
        </w:tc>
        <w:tc>
          <w:tcPr>
            <w:shd w:fill="auto" w:val="clear"/>
            <w:vAlign w:val="center"/>
          </w:tcPr>
          <w:p w:rsidR="00000000" w:rsidDel="00000000" w:rsidP="00000000" w:rsidRDefault="00000000" w:rsidRPr="00000000" w14:paraId="000000EB">
            <w:pPr>
              <w:jc w:val="center"/>
              <w:rPr>
                <w:b w:val="1"/>
                <w:sz w:val="28"/>
                <w:szCs w:val="28"/>
              </w:rPr>
            </w:pPr>
            <w:r w:rsidDel="00000000" w:rsidR="00000000" w:rsidRPr="00000000">
              <w:rPr>
                <w:b w:val="1"/>
                <w:sz w:val="28"/>
                <w:szCs w:val="28"/>
                <w:rtl w:val="0"/>
              </w:rPr>
              <w:t xml:space="preserve">Значення оцінки</w:t>
            </w:r>
          </w:p>
        </w:tc>
      </w:tr>
      <w:tr>
        <w:trPr>
          <w:cantSplit w:val="0"/>
          <w:tblHeader w:val="0"/>
        </w:trPr>
        <w:tc>
          <w:tcPr>
            <w:shd w:fill="auto" w:val="clear"/>
          </w:tcPr>
          <w:p w:rsidR="00000000" w:rsidDel="00000000" w:rsidP="00000000" w:rsidRDefault="00000000" w:rsidRPr="00000000" w14:paraId="000000EC">
            <w:pPr>
              <w:jc w:val="center"/>
              <w:rPr>
                <w:b w:val="1"/>
                <w:sz w:val="28"/>
                <w:szCs w:val="28"/>
              </w:rPr>
            </w:pPr>
            <w:r w:rsidDel="00000000" w:rsidR="00000000" w:rsidRPr="00000000">
              <w:rPr>
                <w:b w:val="1"/>
                <w:sz w:val="28"/>
                <w:szCs w:val="28"/>
                <w:rtl w:val="0"/>
              </w:rPr>
              <w:t xml:space="preserve">А</w:t>
            </w:r>
          </w:p>
        </w:tc>
        <w:tc>
          <w:tcPr>
            <w:shd w:fill="auto" w:val="clear"/>
          </w:tcPr>
          <w:p w:rsidR="00000000" w:rsidDel="00000000" w:rsidP="00000000" w:rsidRDefault="00000000" w:rsidRPr="00000000" w14:paraId="000000ED">
            <w:pPr>
              <w:jc w:val="center"/>
              <w:rPr>
                <w:b w:val="1"/>
                <w:sz w:val="28"/>
                <w:szCs w:val="28"/>
              </w:rPr>
            </w:pPr>
            <w:r w:rsidDel="00000000" w:rsidR="00000000" w:rsidRPr="00000000">
              <w:rPr>
                <w:b w:val="1"/>
                <w:sz w:val="28"/>
                <w:szCs w:val="28"/>
                <w:rtl w:val="0"/>
              </w:rPr>
              <w:t xml:space="preserve">90-100</w:t>
            </w:r>
          </w:p>
          <w:p w:rsidR="00000000" w:rsidDel="00000000" w:rsidP="00000000" w:rsidRDefault="00000000" w:rsidRPr="00000000" w14:paraId="000000EE">
            <w:pPr>
              <w:jc w:val="center"/>
              <w:rPr>
                <w:sz w:val="28"/>
                <w:szCs w:val="28"/>
              </w:rPr>
            </w:pPr>
            <w:r w:rsidDel="00000000" w:rsidR="00000000" w:rsidRPr="00000000">
              <w:rPr>
                <w:sz w:val="28"/>
                <w:szCs w:val="28"/>
                <w:rtl w:val="0"/>
              </w:rPr>
              <w:t xml:space="preserve">балів</w:t>
            </w:r>
          </w:p>
        </w:tc>
        <w:tc>
          <w:tcPr>
            <w:shd w:fill="auto" w:val="clear"/>
          </w:tcPr>
          <w:p w:rsidR="00000000" w:rsidDel="00000000" w:rsidP="00000000" w:rsidRDefault="00000000" w:rsidRPr="00000000" w14:paraId="000000EF">
            <w:pPr>
              <w:jc w:val="center"/>
              <w:rPr>
                <w:b w:val="1"/>
                <w:sz w:val="28"/>
                <w:szCs w:val="28"/>
              </w:rPr>
            </w:pPr>
            <w:r w:rsidDel="00000000" w:rsidR="00000000" w:rsidRPr="00000000">
              <w:rPr>
                <w:b w:val="1"/>
                <w:sz w:val="28"/>
                <w:szCs w:val="28"/>
                <w:rtl w:val="0"/>
              </w:rPr>
              <w:t xml:space="preserve">Відмінно-</w:t>
            </w:r>
            <w:r w:rsidDel="00000000" w:rsidR="00000000" w:rsidRPr="00000000">
              <w:rPr>
                <w:sz w:val="28"/>
                <w:szCs w:val="28"/>
                <w:rtl w:val="0"/>
              </w:rPr>
              <w:t xml:space="preserve">високий рівень знань (виконання), з можливими незначними недоліками (помилками);</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0">
            <w:pPr>
              <w:jc w:val="center"/>
              <w:rPr>
                <w:b w:val="1"/>
                <w:sz w:val="28"/>
                <w:szCs w:val="28"/>
              </w:rPr>
            </w:pPr>
            <w:r w:rsidDel="00000000" w:rsidR="00000000" w:rsidRPr="00000000">
              <w:rPr>
                <w:b w:val="1"/>
                <w:sz w:val="28"/>
                <w:szCs w:val="28"/>
                <w:rtl w:val="0"/>
              </w:rPr>
              <w:t xml:space="preserve">В</w:t>
            </w:r>
          </w:p>
        </w:tc>
        <w:tc>
          <w:tcPr>
            <w:shd w:fill="auto" w:val="clear"/>
          </w:tcPr>
          <w:p w:rsidR="00000000" w:rsidDel="00000000" w:rsidP="00000000" w:rsidRDefault="00000000" w:rsidRPr="00000000" w14:paraId="000000F1">
            <w:pPr>
              <w:jc w:val="center"/>
              <w:rPr>
                <w:b w:val="1"/>
                <w:sz w:val="28"/>
                <w:szCs w:val="28"/>
              </w:rPr>
            </w:pPr>
            <w:r w:rsidDel="00000000" w:rsidR="00000000" w:rsidRPr="00000000">
              <w:rPr>
                <w:b w:val="1"/>
                <w:sz w:val="28"/>
                <w:szCs w:val="28"/>
                <w:rtl w:val="0"/>
              </w:rPr>
              <w:t xml:space="preserve">89-82</w:t>
            </w:r>
          </w:p>
          <w:p w:rsidR="00000000" w:rsidDel="00000000" w:rsidP="00000000" w:rsidRDefault="00000000" w:rsidRPr="00000000" w14:paraId="000000F2">
            <w:pPr>
              <w:jc w:val="center"/>
              <w:rPr>
                <w:b w:val="1"/>
                <w:sz w:val="28"/>
                <w:szCs w:val="28"/>
              </w:rPr>
            </w:pPr>
            <w:r w:rsidDel="00000000" w:rsidR="00000000" w:rsidRPr="00000000">
              <w:rPr>
                <w:sz w:val="28"/>
                <w:szCs w:val="28"/>
                <w:rtl w:val="0"/>
              </w:rPr>
              <w:t xml:space="preserve">балів</w:t>
            </w:r>
            <w:r w:rsidDel="00000000" w:rsidR="00000000" w:rsidRPr="00000000">
              <w:rPr>
                <w:rtl w:val="0"/>
              </w:rPr>
            </w:r>
          </w:p>
        </w:tc>
        <w:tc>
          <w:tcPr>
            <w:shd w:fill="auto" w:val="clear"/>
          </w:tcPr>
          <w:p w:rsidR="00000000" w:rsidDel="00000000" w:rsidP="00000000" w:rsidRDefault="00000000" w:rsidRPr="00000000" w14:paraId="000000F3">
            <w:pPr>
              <w:jc w:val="center"/>
              <w:rPr>
                <w:b w:val="1"/>
                <w:sz w:val="28"/>
                <w:szCs w:val="28"/>
              </w:rPr>
            </w:pPr>
            <w:r w:rsidDel="00000000" w:rsidR="00000000" w:rsidRPr="00000000">
              <w:rPr>
                <w:b w:val="1"/>
                <w:sz w:val="28"/>
                <w:szCs w:val="28"/>
                <w:rtl w:val="0"/>
              </w:rPr>
              <w:t xml:space="preserve">Дуже добре</w:t>
            </w:r>
            <w:r w:rsidDel="00000000" w:rsidR="00000000" w:rsidRPr="00000000">
              <w:rPr>
                <w:sz w:val="28"/>
                <w:szCs w:val="28"/>
                <w:rtl w:val="0"/>
              </w:rPr>
              <w:t xml:space="preserve">-достатньо високий рівень знань (виконання), без суттєвих (грубих) помилок;</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4">
            <w:pPr>
              <w:jc w:val="center"/>
              <w:rPr>
                <w:b w:val="1"/>
                <w:sz w:val="28"/>
                <w:szCs w:val="28"/>
              </w:rPr>
            </w:pPr>
            <w:r w:rsidDel="00000000" w:rsidR="00000000" w:rsidRPr="00000000">
              <w:rPr>
                <w:b w:val="1"/>
                <w:sz w:val="28"/>
                <w:szCs w:val="28"/>
                <w:rtl w:val="0"/>
              </w:rPr>
              <w:t xml:space="preserve">С</w:t>
            </w:r>
          </w:p>
        </w:tc>
        <w:tc>
          <w:tcPr>
            <w:shd w:fill="auto" w:val="clear"/>
          </w:tcPr>
          <w:p w:rsidR="00000000" w:rsidDel="00000000" w:rsidP="00000000" w:rsidRDefault="00000000" w:rsidRPr="00000000" w14:paraId="000000F5">
            <w:pPr>
              <w:jc w:val="center"/>
              <w:rPr>
                <w:b w:val="1"/>
                <w:sz w:val="28"/>
                <w:szCs w:val="28"/>
              </w:rPr>
            </w:pPr>
            <w:r w:rsidDel="00000000" w:rsidR="00000000" w:rsidRPr="00000000">
              <w:rPr>
                <w:b w:val="1"/>
                <w:sz w:val="28"/>
                <w:szCs w:val="28"/>
                <w:rtl w:val="0"/>
              </w:rPr>
              <w:t xml:space="preserve">81-75</w:t>
            </w:r>
          </w:p>
          <w:p w:rsidR="00000000" w:rsidDel="00000000" w:rsidP="00000000" w:rsidRDefault="00000000" w:rsidRPr="00000000" w14:paraId="000000F6">
            <w:pPr>
              <w:jc w:val="center"/>
              <w:rPr>
                <w:b w:val="1"/>
                <w:sz w:val="28"/>
                <w:szCs w:val="28"/>
              </w:rPr>
            </w:pPr>
            <w:r w:rsidDel="00000000" w:rsidR="00000000" w:rsidRPr="00000000">
              <w:rPr>
                <w:sz w:val="28"/>
                <w:szCs w:val="28"/>
                <w:rtl w:val="0"/>
              </w:rPr>
              <w:t xml:space="preserve">балів</w:t>
            </w:r>
            <w:r w:rsidDel="00000000" w:rsidR="00000000" w:rsidRPr="00000000">
              <w:rPr>
                <w:rtl w:val="0"/>
              </w:rPr>
            </w:r>
          </w:p>
        </w:tc>
        <w:tc>
          <w:tcPr>
            <w:shd w:fill="auto" w:val="clear"/>
          </w:tcPr>
          <w:p w:rsidR="00000000" w:rsidDel="00000000" w:rsidP="00000000" w:rsidRDefault="00000000" w:rsidRPr="00000000" w14:paraId="000000F7">
            <w:pPr>
              <w:jc w:val="center"/>
              <w:rPr>
                <w:b w:val="1"/>
                <w:sz w:val="28"/>
                <w:szCs w:val="28"/>
              </w:rPr>
            </w:pPr>
            <w:r w:rsidDel="00000000" w:rsidR="00000000" w:rsidRPr="00000000">
              <w:rPr>
                <w:b w:val="1"/>
                <w:sz w:val="28"/>
                <w:szCs w:val="28"/>
                <w:rtl w:val="0"/>
              </w:rPr>
              <w:t xml:space="preserve">Добре</w:t>
            </w:r>
            <w:r w:rsidDel="00000000" w:rsidR="00000000" w:rsidRPr="00000000">
              <w:rPr>
                <w:sz w:val="28"/>
                <w:szCs w:val="28"/>
                <w:rtl w:val="0"/>
              </w:rPr>
              <w:t xml:space="preserve">-у цілому гарний рівень знань (змістовна робота), з незначною кількістю помилок;</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8">
            <w:pPr>
              <w:jc w:val="center"/>
              <w:rPr>
                <w:b w:val="1"/>
                <w:sz w:val="28"/>
                <w:szCs w:val="28"/>
              </w:rPr>
            </w:pPr>
            <w:r w:rsidDel="00000000" w:rsidR="00000000" w:rsidRPr="00000000">
              <w:rPr>
                <w:b w:val="1"/>
                <w:sz w:val="28"/>
                <w:szCs w:val="28"/>
                <w:rtl w:val="0"/>
              </w:rPr>
              <w:t xml:space="preserve">D</w:t>
            </w:r>
          </w:p>
        </w:tc>
        <w:tc>
          <w:tcPr>
            <w:shd w:fill="auto" w:val="clear"/>
          </w:tcPr>
          <w:p w:rsidR="00000000" w:rsidDel="00000000" w:rsidP="00000000" w:rsidRDefault="00000000" w:rsidRPr="00000000" w14:paraId="000000F9">
            <w:pPr>
              <w:jc w:val="center"/>
              <w:rPr>
                <w:b w:val="1"/>
                <w:sz w:val="28"/>
                <w:szCs w:val="28"/>
              </w:rPr>
            </w:pPr>
            <w:r w:rsidDel="00000000" w:rsidR="00000000" w:rsidRPr="00000000">
              <w:rPr>
                <w:b w:val="1"/>
                <w:sz w:val="28"/>
                <w:szCs w:val="28"/>
                <w:rtl w:val="0"/>
              </w:rPr>
              <w:t xml:space="preserve">74-69</w:t>
            </w:r>
          </w:p>
          <w:p w:rsidR="00000000" w:rsidDel="00000000" w:rsidP="00000000" w:rsidRDefault="00000000" w:rsidRPr="00000000" w14:paraId="000000FA">
            <w:pPr>
              <w:jc w:val="center"/>
              <w:rPr>
                <w:b w:val="1"/>
                <w:sz w:val="28"/>
                <w:szCs w:val="28"/>
              </w:rPr>
            </w:pPr>
            <w:r w:rsidDel="00000000" w:rsidR="00000000" w:rsidRPr="00000000">
              <w:rPr>
                <w:sz w:val="28"/>
                <w:szCs w:val="28"/>
                <w:rtl w:val="0"/>
              </w:rPr>
              <w:t xml:space="preserve">балів</w:t>
            </w:r>
            <w:r w:rsidDel="00000000" w:rsidR="00000000" w:rsidRPr="00000000">
              <w:rPr>
                <w:rtl w:val="0"/>
              </w:rPr>
            </w:r>
          </w:p>
        </w:tc>
        <w:tc>
          <w:tcPr>
            <w:shd w:fill="auto" w:val="clear"/>
          </w:tcPr>
          <w:p w:rsidR="00000000" w:rsidDel="00000000" w:rsidP="00000000" w:rsidRDefault="00000000" w:rsidRPr="00000000" w14:paraId="000000FB">
            <w:pPr>
              <w:jc w:val="center"/>
              <w:rPr>
                <w:b w:val="1"/>
                <w:sz w:val="28"/>
                <w:szCs w:val="28"/>
              </w:rPr>
            </w:pPr>
            <w:r w:rsidDel="00000000" w:rsidR="00000000" w:rsidRPr="00000000">
              <w:rPr>
                <w:b w:val="1"/>
                <w:sz w:val="28"/>
                <w:szCs w:val="28"/>
                <w:rtl w:val="0"/>
              </w:rPr>
              <w:t xml:space="preserve">Задовільно</w:t>
            </w:r>
            <w:r w:rsidDel="00000000" w:rsidR="00000000" w:rsidRPr="00000000">
              <w:rPr>
                <w:sz w:val="28"/>
                <w:szCs w:val="28"/>
                <w:rtl w:val="0"/>
              </w:rPr>
              <w:t xml:space="preserve">-посередній рівень знань (виконання), зі значними недоліками (помилками);</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C">
            <w:pPr>
              <w:jc w:val="center"/>
              <w:rPr>
                <w:b w:val="1"/>
                <w:sz w:val="28"/>
                <w:szCs w:val="28"/>
              </w:rPr>
            </w:pPr>
            <w:r w:rsidDel="00000000" w:rsidR="00000000" w:rsidRPr="00000000">
              <w:rPr>
                <w:b w:val="1"/>
                <w:sz w:val="28"/>
                <w:szCs w:val="28"/>
                <w:rtl w:val="0"/>
              </w:rPr>
              <w:t xml:space="preserve">Е</w:t>
            </w:r>
          </w:p>
        </w:tc>
        <w:tc>
          <w:tcPr>
            <w:shd w:fill="auto" w:val="clear"/>
          </w:tcPr>
          <w:p w:rsidR="00000000" w:rsidDel="00000000" w:rsidP="00000000" w:rsidRDefault="00000000" w:rsidRPr="00000000" w14:paraId="000000FD">
            <w:pPr>
              <w:jc w:val="center"/>
              <w:rPr>
                <w:b w:val="1"/>
                <w:sz w:val="28"/>
                <w:szCs w:val="28"/>
              </w:rPr>
            </w:pPr>
            <w:r w:rsidDel="00000000" w:rsidR="00000000" w:rsidRPr="00000000">
              <w:rPr>
                <w:b w:val="1"/>
                <w:sz w:val="28"/>
                <w:szCs w:val="28"/>
                <w:rtl w:val="0"/>
              </w:rPr>
              <w:t xml:space="preserve">68-60</w:t>
            </w:r>
          </w:p>
          <w:p w:rsidR="00000000" w:rsidDel="00000000" w:rsidP="00000000" w:rsidRDefault="00000000" w:rsidRPr="00000000" w14:paraId="000000FE">
            <w:pPr>
              <w:jc w:val="center"/>
              <w:rPr>
                <w:b w:val="1"/>
                <w:sz w:val="28"/>
                <w:szCs w:val="28"/>
              </w:rPr>
            </w:pPr>
            <w:r w:rsidDel="00000000" w:rsidR="00000000" w:rsidRPr="00000000">
              <w:rPr>
                <w:sz w:val="28"/>
                <w:szCs w:val="28"/>
                <w:rtl w:val="0"/>
              </w:rPr>
              <w:t xml:space="preserve">балів</w:t>
            </w:r>
            <w:r w:rsidDel="00000000" w:rsidR="00000000" w:rsidRPr="00000000">
              <w:rPr>
                <w:rtl w:val="0"/>
              </w:rPr>
            </w:r>
          </w:p>
        </w:tc>
        <w:tc>
          <w:tcPr>
            <w:shd w:fill="auto" w:val="clear"/>
          </w:tcPr>
          <w:p w:rsidR="00000000" w:rsidDel="00000000" w:rsidP="00000000" w:rsidRDefault="00000000" w:rsidRPr="00000000" w14:paraId="000000FF">
            <w:pPr>
              <w:jc w:val="center"/>
              <w:rPr>
                <w:b w:val="1"/>
                <w:sz w:val="28"/>
                <w:szCs w:val="28"/>
              </w:rPr>
            </w:pPr>
            <w:r w:rsidDel="00000000" w:rsidR="00000000" w:rsidRPr="00000000">
              <w:rPr>
                <w:b w:val="1"/>
                <w:sz w:val="28"/>
                <w:szCs w:val="28"/>
                <w:rtl w:val="0"/>
              </w:rPr>
              <w:t xml:space="preserve">Достатньо</w:t>
            </w:r>
            <w:r w:rsidDel="00000000" w:rsidR="00000000" w:rsidRPr="00000000">
              <w:rPr>
                <w:sz w:val="28"/>
                <w:szCs w:val="28"/>
                <w:rtl w:val="0"/>
              </w:rPr>
              <w:t xml:space="preserve">-мінімальний можливий допустимий рівень знань (виконання);</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0">
            <w:pPr>
              <w:jc w:val="center"/>
              <w:rPr>
                <w:b w:val="1"/>
                <w:sz w:val="28"/>
                <w:szCs w:val="28"/>
              </w:rPr>
            </w:pPr>
            <w:r w:rsidDel="00000000" w:rsidR="00000000" w:rsidRPr="00000000">
              <w:rPr>
                <w:b w:val="1"/>
                <w:sz w:val="28"/>
                <w:szCs w:val="28"/>
                <w:rtl w:val="0"/>
              </w:rPr>
              <w:t xml:space="preserve">F</w:t>
            </w:r>
          </w:p>
        </w:tc>
        <w:tc>
          <w:tcPr>
            <w:shd w:fill="auto" w:val="clear"/>
          </w:tcPr>
          <w:p w:rsidR="00000000" w:rsidDel="00000000" w:rsidP="00000000" w:rsidRDefault="00000000" w:rsidRPr="00000000" w14:paraId="00000101">
            <w:pPr>
              <w:jc w:val="center"/>
              <w:rPr>
                <w:b w:val="1"/>
                <w:sz w:val="28"/>
                <w:szCs w:val="28"/>
              </w:rPr>
            </w:pPr>
            <w:r w:rsidDel="00000000" w:rsidR="00000000" w:rsidRPr="00000000">
              <w:rPr>
                <w:b w:val="1"/>
                <w:sz w:val="28"/>
                <w:szCs w:val="28"/>
                <w:rtl w:val="0"/>
              </w:rPr>
              <w:t xml:space="preserve">59-1</w:t>
            </w:r>
          </w:p>
          <w:p w:rsidR="00000000" w:rsidDel="00000000" w:rsidP="00000000" w:rsidRDefault="00000000" w:rsidRPr="00000000" w14:paraId="00000102">
            <w:pPr>
              <w:jc w:val="center"/>
              <w:rPr>
                <w:b w:val="1"/>
                <w:sz w:val="28"/>
                <w:szCs w:val="28"/>
              </w:rPr>
            </w:pPr>
            <w:r w:rsidDel="00000000" w:rsidR="00000000" w:rsidRPr="00000000">
              <w:rPr>
                <w:sz w:val="28"/>
                <w:szCs w:val="28"/>
                <w:rtl w:val="0"/>
              </w:rPr>
              <w:t xml:space="preserve">балів</w:t>
            </w:r>
            <w:r w:rsidDel="00000000" w:rsidR="00000000" w:rsidRPr="00000000">
              <w:rPr>
                <w:rtl w:val="0"/>
              </w:rPr>
            </w:r>
          </w:p>
        </w:tc>
        <w:tc>
          <w:tcPr>
            <w:shd w:fill="auto" w:val="clear"/>
          </w:tcPr>
          <w:p w:rsidR="00000000" w:rsidDel="00000000" w:rsidP="00000000" w:rsidRDefault="00000000" w:rsidRPr="00000000" w14:paraId="00000103">
            <w:pPr>
              <w:jc w:val="center"/>
              <w:rPr>
                <w:b w:val="1"/>
                <w:sz w:val="28"/>
                <w:szCs w:val="28"/>
              </w:rPr>
            </w:pPr>
            <w:r w:rsidDel="00000000" w:rsidR="00000000" w:rsidRPr="00000000">
              <w:rPr>
                <w:b w:val="1"/>
                <w:sz w:val="28"/>
                <w:szCs w:val="28"/>
                <w:rtl w:val="0"/>
              </w:rPr>
              <w:t xml:space="preserve">Незадовільно. </w:t>
            </w:r>
          </w:p>
        </w:tc>
      </w:tr>
    </w:tbl>
    <w:p w:rsidR="00000000" w:rsidDel="00000000" w:rsidP="00000000" w:rsidRDefault="00000000" w:rsidRPr="00000000" w14:paraId="00000104">
      <w:pPr>
        <w:jc w:val="center"/>
        <w:rPr>
          <w:b w:val="1"/>
          <w:sz w:val="28"/>
          <w:szCs w:val="28"/>
        </w:rPr>
      </w:pPr>
      <w:r w:rsidDel="00000000" w:rsidR="00000000" w:rsidRPr="00000000">
        <w:rPr>
          <w:rtl w:val="0"/>
        </w:rPr>
      </w:r>
    </w:p>
    <w:p w:rsidR="00000000" w:rsidDel="00000000" w:rsidP="00000000" w:rsidRDefault="00000000" w:rsidRPr="00000000" w14:paraId="00000105">
      <w:pPr>
        <w:jc w:val="center"/>
        <w:rPr>
          <w:b w:val="1"/>
          <w:sz w:val="28"/>
          <w:szCs w:val="28"/>
        </w:rPr>
      </w:pPr>
      <w:r w:rsidDel="00000000" w:rsidR="00000000" w:rsidRPr="00000000">
        <w:rPr>
          <w:rtl w:val="0"/>
        </w:rPr>
      </w:r>
    </w:p>
    <w:p w:rsidR="00000000" w:rsidDel="00000000" w:rsidP="00000000" w:rsidRDefault="00000000" w:rsidRPr="00000000" w14:paraId="00000106">
      <w:pPr>
        <w:jc w:val="center"/>
        <w:rPr>
          <w:b w:val="1"/>
          <w:sz w:val="28"/>
          <w:szCs w:val="28"/>
        </w:rPr>
      </w:pPr>
      <w:r w:rsidDel="00000000" w:rsidR="00000000" w:rsidRPr="00000000">
        <w:rPr>
          <w:rtl w:val="0"/>
        </w:rPr>
      </w:r>
    </w:p>
    <w:p w:rsidR="00000000" w:rsidDel="00000000" w:rsidP="00000000" w:rsidRDefault="00000000" w:rsidRPr="00000000" w14:paraId="00000107">
      <w:pPr>
        <w:rPr>
          <w:b w:val="1"/>
          <w:sz w:val="28"/>
          <w:szCs w:val="28"/>
        </w:rPr>
      </w:pPr>
      <w:r w:rsidDel="00000000" w:rsidR="00000000" w:rsidRPr="00000000">
        <w:rPr>
          <w:rtl w:val="0"/>
        </w:rPr>
      </w:r>
    </w:p>
    <w:p w:rsidR="00000000" w:rsidDel="00000000" w:rsidP="00000000" w:rsidRDefault="00000000" w:rsidRPr="00000000" w14:paraId="00000108">
      <w:pPr>
        <w:rPr>
          <w:b w:val="1"/>
          <w:sz w:val="28"/>
          <w:szCs w:val="28"/>
        </w:rPr>
      </w:pPr>
      <w:r w:rsidDel="00000000" w:rsidR="00000000" w:rsidRPr="00000000">
        <w:rPr>
          <w:rtl w:val="0"/>
        </w:rPr>
      </w:r>
    </w:p>
    <w:p w:rsidR="00000000" w:rsidDel="00000000" w:rsidP="00000000" w:rsidRDefault="00000000" w:rsidRPr="00000000" w14:paraId="00000109">
      <w:pPr>
        <w:rPr>
          <w:b w:val="1"/>
          <w:sz w:val="28"/>
          <w:szCs w:val="28"/>
        </w:rPr>
      </w:pPr>
      <w:r w:rsidDel="00000000" w:rsidR="00000000" w:rsidRPr="00000000">
        <w:rPr>
          <w:rtl w:val="0"/>
        </w:rPr>
      </w:r>
    </w:p>
    <w:p w:rsidR="00000000" w:rsidDel="00000000" w:rsidP="00000000" w:rsidRDefault="00000000" w:rsidRPr="00000000" w14:paraId="0000010A">
      <w:pPr>
        <w:rPr>
          <w:b w:val="1"/>
          <w:sz w:val="28"/>
          <w:szCs w:val="28"/>
        </w:rPr>
      </w:pPr>
      <w:r w:rsidDel="00000000" w:rsidR="00000000" w:rsidRPr="00000000">
        <w:rPr>
          <w:rtl w:val="0"/>
        </w:rPr>
      </w:r>
    </w:p>
    <w:p w:rsidR="00000000" w:rsidDel="00000000" w:rsidP="00000000" w:rsidRDefault="00000000" w:rsidRPr="00000000" w14:paraId="0000010B">
      <w:pPr>
        <w:rPr>
          <w:b w:val="1"/>
          <w:sz w:val="28"/>
          <w:szCs w:val="28"/>
        </w:rPr>
      </w:pPr>
      <w:r w:rsidDel="00000000" w:rsidR="00000000" w:rsidRPr="00000000">
        <w:rPr>
          <w:rtl w:val="0"/>
        </w:rPr>
      </w:r>
    </w:p>
    <w:p w:rsidR="00000000" w:rsidDel="00000000" w:rsidP="00000000" w:rsidRDefault="00000000" w:rsidRPr="00000000" w14:paraId="0000010C">
      <w:pPr>
        <w:pStyle w:val="Heading1"/>
        <w:rPr>
          <w:rFonts w:ascii="Times New Roman" w:cs="Times New Roman" w:eastAsia="Times New Roman" w:hAnsi="Times New Roman"/>
          <w:b w:val="1"/>
          <w:color w:val="000000"/>
          <w:sz w:val="32"/>
          <w:szCs w:val="32"/>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32"/>
          <w:szCs w:val="32"/>
          <w:rtl w:val="0"/>
        </w:rPr>
        <w:t xml:space="preserve">4. Орієнтовні питання для підготовки до іспиту</w:t>
      </w:r>
    </w:p>
    <w:p w:rsidR="00000000" w:rsidDel="00000000" w:rsidP="00000000" w:rsidRDefault="00000000" w:rsidRPr="00000000" w14:paraId="0000010D">
      <w:pPr>
        <w:ind w:left="720" w:firstLine="0"/>
        <w:rPr>
          <w:b w:val="1"/>
          <w:i w:val="1"/>
          <w:sz w:val="28"/>
          <w:szCs w:val="28"/>
        </w:rPr>
      </w:pPr>
      <w:r w:rsidDel="00000000" w:rsidR="00000000" w:rsidRPr="00000000">
        <w:rPr>
          <w:b w:val="1"/>
          <w:i w:val="1"/>
          <w:sz w:val="28"/>
          <w:szCs w:val="28"/>
          <w:rtl w:val="0"/>
        </w:rPr>
        <w:t xml:space="preserve">ПРАКТИЧНИЙ КУРС СХІДНОЇ МОВИ</w:t>
      </w:r>
    </w:p>
    <w:p w:rsidR="00000000" w:rsidDel="00000000" w:rsidP="00000000" w:rsidRDefault="00000000" w:rsidRPr="00000000" w14:paraId="0000010E">
      <w:pPr>
        <w:numPr>
          <w:ilvl w:val="0"/>
          <w:numId w:val="5"/>
        </w:numPr>
        <w:ind w:left="720" w:hanging="360"/>
        <w:rPr>
          <w:sz w:val="28"/>
          <w:szCs w:val="28"/>
        </w:rPr>
      </w:pPr>
      <w:r w:rsidDel="00000000" w:rsidR="00000000" w:rsidRPr="00000000">
        <w:rPr>
          <w:sz w:val="28"/>
          <w:szCs w:val="28"/>
          <w:rtl w:val="0"/>
        </w:rPr>
        <w:t xml:space="preserve">Розмовна тема: Географія Японії.</w:t>
      </w:r>
    </w:p>
    <w:p w:rsidR="00000000" w:rsidDel="00000000" w:rsidP="00000000" w:rsidRDefault="00000000" w:rsidRPr="00000000" w14:paraId="0000010F">
      <w:pPr>
        <w:numPr>
          <w:ilvl w:val="0"/>
          <w:numId w:val="5"/>
        </w:numPr>
        <w:ind w:left="720" w:hanging="360"/>
        <w:rPr>
          <w:sz w:val="28"/>
          <w:szCs w:val="28"/>
        </w:rPr>
      </w:pPr>
      <w:r w:rsidDel="00000000" w:rsidR="00000000" w:rsidRPr="00000000">
        <w:rPr>
          <w:sz w:val="28"/>
          <w:szCs w:val="28"/>
          <w:rtl w:val="0"/>
        </w:rPr>
        <w:t xml:space="preserve">Розмовна тема: Політичний устрій Японії.</w:t>
      </w:r>
    </w:p>
    <w:p w:rsidR="00000000" w:rsidDel="00000000" w:rsidP="00000000" w:rsidRDefault="00000000" w:rsidRPr="00000000" w14:paraId="00000110">
      <w:pPr>
        <w:numPr>
          <w:ilvl w:val="0"/>
          <w:numId w:val="5"/>
        </w:numPr>
        <w:ind w:left="720" w:hanging="360"/>
        <w:rPr>
          <w:sz w:val="28"/>
          <w:szCs w:val="28"/>
        </w:rPr>
      </w:pPr>
      <w:r w:rsidDel="00000000" w:rsidR="00000000" w:rsidRPr="00000000">
        <w:rPr>
          <w:sz w:val="28"/>
          <w:szCs w:val="28"/>
          <w:rtl w:val="0"/>
        </w:rPr>
        <w:t xml:space="preserve">Розмовна тема: Економіка Японії.</w:t>
      </w:r>
    </w:p>
    <w:p w:rsidR="00000000" w:rsidDel="00000000" w:rsidP="00000000" w:rsidRDefault="00000000" w:rsidRPr="00000000" w14:paraId="00000111">
      <w:pPr>
        <w:numPr>
          <w:ilvl w:val="0"/>
          <w:numId w:val="5"/>
        </w:numPr>
        <w:ind w:left="720" w:hanging="360"/>
        <w:rPr>
          <w:sz w:val="28"/>
          <w:szCs w:val="28"/>
        </w:rPr>
      </w:pPr>
      <w:r w:rsidDel="00000000" w:rsidR="00000000" w:rsidRPr="00000000">
        <w:rPr>
          <w:sz w:val="28"/>
          <w:szCs w:val="28"/>
          <w:rtl w:val="0"/>
        </w:rPr>
        <w:t xml:space="preserve">Розмовна тема: Релігії в Японії.</w:t>
      </w:r>
    </w:p>
    <w:p w:rsidR="00000000" w:rsidDel="00000000" w:rsidP="00000000" w:rsidRDefault="00000000" w:rsidRPr="00000000" w14:paraId="00000112">
      <w:pPr>
        <w:numPr>
          <w:ilvl w:val="0"/>
          <w:numId w:val="5"/>
        </w:numPr>
        <w:ind w:left="720" w:hanging="360"/>
        <w:rPr>
          <w:sz w:val="28"/>
          <w:szCs w:val="28"/>
        </w:rPr>
      </w:pPr>
      <w:r w:rsidDel="00000000" w:rsidR="00000000" w:rsidRPr="00000000">
        <w:rPr>
          <w:sz w:val="28"/>
          <w:szCs w:val="28"/>
          <w:rtl w:val="0"/>
        </w:rPr>
        <w:t xml:space="preserve">Розмовна тема: Сторінки з історії Японії. Визначні історичні та архітектурні пам'ятки.</w:t>
      </w:r>
    </w:p>
    <w:p w:rsidR="00000000" w:rsidDel="00000000" w:rsidP="00000000" w:rsidRDefault="00000000" w:rsidRPr="00000000" w14:paraId="00000113">
      <w:pPr>
        <w:numPr>
          <w:ilvl w:val="0"/>
          <w:numId w:val="5"/>
        </w:numPr>
        <w:ind w:left="720" w:hanging="360"/>
        <w:rPr>
          <w:sz w:val="28"/>
          <w:szCs w:val="28"/>
        </w:rPr>
      </w:pPr>
      <w:r w:rsidDel="00000000" w:rsidR="00000000" w:rsidRPr="00000000">
        <w:rPr>
          <w:sz w:val="28"/>
          <w:szCs w:val="28"/>
          <w:rtl w:val="0"/>
        </w:rPr>
        <w:t xml:space="preserve">Розмовна тема: Японська кухня.</w:t>
      </w:r>
    </w:p>
    <w:p w:rsidR="00000000" w:rsidDel="00000000" w:rsidP="00000000" w:rsidRDefault="00000000" w:rsidRPr="00000000" w14:paraId="00000114">
      <w:pPr>
        <w:numPr>
          <w:ilvl w:val="0"/>
          <w:numId w:val="5"/>
        </w:numPr>
        <w:ind w:left="720" w:hanging="360"/>
        <w:rPr>
          <w:sz w:val="28"/>
          <w:szCs w:val="28"/>
        </w:rPr>
      </w:pPr>
      <w:r w:rsidDel="00000000" w:rsidR="00000000" w:rsidRPr="00000000">
        <w:rPr>
          <w:sz w:val="28"/>
          <w:szCs w:val="28"/>
          <w:rtl w:val="0"/>
        </w:rPr>
        <w:t xml:space="preserve">Розмовна тема: Роль новітніх технологій у процесі розвитку Японії.</w:t>
      </w:r>
    </w:p>
    <w:p w:rsidR="00000000" w:rsidDel="00000000" w:rsidP="00000000" w:rsidRDefault="00000000" w:rsidRPr="00000000" w14:paraId="00000115">
      <w:pPr>
        <w:numPr>
          <w:ilvl w:val="0"/>
          <w:numId w:val="5"/>
        </w:numPr>
        <w:ind w:left="720" w:hanging="360"/>
        <w:rPr>
          <w:sz w:val="28"/>
          <w:szCs w:val="28"/>
        </w:rPr>
      </w:pPr>
      <w:r w:rsidDel="00000000" w:rsidR="00000000" w:rsidRPr="00000000">
        <w:rPr>
          <w:sz w:val="28"/>
          <w:szCs w:val="28"/>
          <w:rtl w:val="0"/>
        </w:rPr>
        <w:t xml:space="preserve">Розмовна тема: Суспільні проблеми сучасної Японії.</w:t>
      </w:r>
    </w:p>
    <w:p w:rsidR="00000000" w:rsidDel="00000000" w:rsidP="00000000" w:rsidRDefault="00000000" w:rsidRPr="00000000" w14:paraId="00000116">
      <w:pPr>
        <w:numPr>
          <w:ilvl w:val="0"/>
          <w:numId w:val="5"/>
        </w:numPr>
        <w:ind w:left="720" w:hanging="360"/>
        <w:rPr>
          <w:sz w:val="28"/>
          <w:szCs w:val="28"/>
        </w:rPr>
      </w:pPr>
      <w:r w:rsidDel="00000000" w:rsidR="00000000" w:rsidRPr="00000000">
        <w:rPr>
          <w:sz w:val="28"/>
          <w:szCs w:val="28"/>
          <w:rtl w:val="0"/>
        </w:rPr>
        <w:t xml:space="preserve">Розмовна тема: Японці та природа в контексті сучасних екологічних викликів.</w:t>
      </w:r>
    </w:p>
    <w:p w:rsidR="00000000" w:rsidDel="00000000" w:rsidP="00000000" w:rsidRDefault="00000000" w:rsidRPr="00000000" w14:paraId="00000117">
      <w:pPr>
        <w:numPr>
          <w:ilvl w:val="0"/>
          <w:numId w:val="5"/>
        </w:numPr>
        <w:ind w:left="720" w:hanging="360"/>
        <w:rPr>
          <w:sz w:val="28"/>
          <w:szCs w:val="28"/>
        </w:rPr>
      </w:pPr>
      <w:r w:rsidDel="00000000" w:rsidR="00000000" w:rsidRPr="00000000">
        <w:rPr>
          <w:sz w:val="28"/>
          <w:szCs w:val="28"/>
          <w:rtl w:val="0"/>
        </w:rPr>
        <w:t xml:space="preserve">Розмовна тема: Сучасна культура Японії.</w:t>
      </w:r>
    </w:p>
    <w:p w:rsidR="00000000" w:rsidDel="00000000" w:rsidP="00000000" w:rsidRDefault="00000000" w:rsidRPr="00000000" w14:paraId="00000118">
      <w:pPr>
        <w:numPr>
          <w:ilvl w:val="0"/>
          <w:numId w:val="5"/>
        </w:numPr>
        <w:ind w:left="720" w:hanging="360"/>
        <w:rPr>
          <w:sz w:val="28"/>
          <w:szCs w:val="28"/>
        </w:rPr>
      </w:pPr>
      <w:r w:rsidDel="00000000" w:rsidR="00000000" w:rsidRPr="00000000">
        <w:rPr>
          <w:sz w:val="28"/>
          <w:szCs w:val="28"/>
          <w:rtl w:val="0"/>
        </w:rPr>
        <w:t xml:space="preserve">Розмовна тема: Історія України після здобуття незалежності.</w:t>
      </w:r>
    </w:p>
    <w:p w:rsidR="00000000" w:rsidDel="00000000" w:rsidP="00000000" w:rsidRDefault="00000000" w:rsidRPr="00000000" w14:paraId="00000119">
      <w:pPr>
        <w:numPr>
          <w:ilvl w:val="0"/>
          <w:numId w:val="5"/>
        </w:numPr>
        <w:ind w:left="720" w:hanging="360"/>
        <w:rPr>
          <w:sz w:val="28"/>
          <w:szCs w:val="28"/>
        </w:rPr>
      </w:pPr>
      <w:r w:rsidDel="00000000" w:rsidR="00000000" w:rsidRPr="00000000">
        <w:rPr>
          <w:sz w:val="28"/>
          <w:szCs w:val="28"/>
          <w:rtl w:val="0"/>
        </w:rPr>
        <w:t xml:space="preserve">Розмовна тема: Культурна спадщина українського народу.</w:t>
      </w:r>
    </w:p>
    <w:p w:rsidR="00000000" w:rsidDel="00000000" w:rsidP="00000000" w:rsidRDefault="00000000" w:rsidRPr="00000000" w14:paraId="0000011A">
      <w:pPr>
        <w:numPr>
          <w:ilvl w:val="0"/>
          <w:numId w:val="5"/>
        </w:numPr>
        <w:ind w:left="720" w:hanging="360"/>
        <w:rPr>
          <w:sz w:val="28"/>
          <w:szCs w:val="28"/>
        </w:rPr>
      </w:pPr>
      <w:r w:rsidDel="00000000" w:rsidR="00000000" w:rsidRPr="00000000">
        <w:rPr>
          <w:sz w:val="28"/>
          <w:szCs w:val="28"/>
          <w:rtl w:val="0"/>
        </w:rPr>
        <w:t xml:space="preserve">Розмовна тема: Географія України.</w:t>
      </w:r>
    </w:p>
    <w:p w:rsidR="00000000" w:rsidDel="00000000" w:rsidP="00000000" w:rsidRDefault="00000000" w:rsidRPr="00000000" w14:paraId="0000011B">
      <w:pPr>
        <w:numPr>
          <w:ilvl w:val="0"/>
          <w:numId w:val="5"/>
        </w:numPr>
        <w:ind w:left="720" w:hanging="360"/>
        <w:rPr>
          <w:sz w:val="28"/>
          <w:szCs w:val="28"/>
        </w:rPr>
      </w:pPr>
      <w:r w:rsidDel="00000000" w:rsidR="00000000" w:rsidRPr="00000000">
        <w:rPr>
          <w:sz w:val="28"/>
          <w:szCs w:val="28"/>
          <w:rtl w:val="0"/>
        </w:rPr>
        <w:t xml:space="preserve">Розмовна тема: Суспільні проблеми сучасної України.</w:t>
      </w:r>
    </w:p>
    <w:p w:rsidR="00000000" w:rsidDel="00000000" w:rsidP="00000000" w:rsidRDefault="00000000" w:rsidRPr="00000000" w14:paraId="0000011C">
      <w:pPr>
        <w:numPr>
          <w:ilvl w:val="0"/>
          <w:numId w:val="5"/>
        </w:numPr>
        <w:ind w:left="720" w:hanging="360"/>
        <w:rPr>
          <w:sz w:val="28"/>
          <w:szCs w:val="28"/>
        </w:rPr>
      </w:pPr>
      <w:r w:rsidDel="00000000" w:rsidR="00000000" w:rsidRPr="00000000">
        <w:rPr>
          <w:sz w:val="28"/>
          <w:szCs w:val="28"/>
          <w:rtl w:val="0"/>
        </w:rPr>
        <w:t xml:space="preserve">Розмовна тема: Українці та природа в контексті сучасних екологічних викликів.</w:t>
      </w:r>
    </w:p>
    <w:p w:rsidR="00000000" w:rsidDel="00000000" w:rsidP="00000000" w:rsidRDefault="00000000" w:rsidRPr="00000000" w14:paraId="0000011D">
      <w:pPr>
        <w:numPr>
          <w:ilvl w:val="0"/>
          <w:numId w:val="5"/>
        </w:numPr>
        <w:ind w:left="720" w:hanging="360"/>
        <w:rPr>
          <w:sz w:val="28"/>
          <w:szCs w:val="28"/>
        </w:rPr>
      </w:pPr>
      <w:r w:rsidDel="00000000" w:rsidR="00000000" w:rsidRPr="00000000">
        <w:rPr>
          <w:sz w:val="28"/>
          <w:szCs w:val="28"/>
          <w:rtl w:val="0"/>
        </w:rPr>
        <w:t xml:space="preserve">Розмовна тема: Політичний устрій України.</w:t>
      </w:r>
    </w:p>
    <w:p w:rsidR="00000000" w:rsidDel="00000000" w:rsidP="00000000" w:rsidRDefault="00000000" w:rsidRPr="00000000" w14:paraId="0000011E">
      <w:pPr>
        <w:rPr>
          <w:sz w:val="28"/>
          <w:szCs w:val="28"/>
        </w:rPr>
      </w:pPr>
      <w:r w:rsidDel="00000000" w:rsidR="00000000" w:rsidRPr="00000000">
        <w:rPr>
          <w:sz w:val="28"/>
          <w:szCs w:val="28"/>
          <w:rtl w:val="0"/>
        </w:rPr>
        <w:t xml:space="preserve"> </w:t>
      </w:r>
    </w:p>
    <w:p w:rsidR="00000000" w:rsidDel="00000000" w:rsidP="00000000" w:rsidRDefault="00000000" w:rsidRPr="00000000" w14:paraId="0000011F">
      <w:pPr>
        <w:shd w:fill="ffffff" w:val="clear"/>
        <w:tabs>
          <w:tab w:val="left" w:leader="none" w:pos="-567"/>
          <w:tab w:val="left" w:leader="none" w:pos="528"/>
        </w:tabs>
        <w:ind w:left="720" w:firstLine="0"/>
        <w:jc w:val="both"/>
        <w:rPr>
          <w:b w:val="1"/>
          <w:i w:val="1"/>
          <w:sz w:val="28"/>
          <w:szCs w:val="28"/>
        </w:rPr>
      </w:pPr>
      <w:r w:rsidDel="00000000" w:rsidR="00000000" w:rsidRPr="00000000">
        <w:rPr>
          <w:b w:val="1"/>
          <w:i w:val="1"/>
          <w:sz w:val="28"/>
          <w:szCs w:val="28"/>
          <w:rtl w:val="0"/>
        </w:rPr>
        <w:t xml:space="preserve">Література:</w:t>
      </w:r>
    </w:p>
    <w:p w:rsidR="00000000" w:rsidDel="00000000" w:rsidP="00000000" w:rsidRDefault="00000000" w:rsidRPr="00000000" w14:paraId="00000120">
      <w:pPr>
        <w:numPr>
          <w:ilvl w:val="0"/>
          <w:numId w:val="1"/>
        </w:numPr>
        <w:spacing w:after="240" w:before="240" w:lineRule="auto"/>
        <w:ind w:left="720" w:hanging="360"/>
        <w:jc w:val="both"/>
        <w:rPr/>
      </w:pPr>
      <w:sdt>
        <w:sdtPr>
          <w:tag w:val="goog_rdk_0"/>
        </w:sdtPr>
        <w:sdtContent>
          <w:r w:rsidDel="00000000" w:rsidR="00000000" w:rsidRPr="00000000">
            <w:rPr>
              <w:rFonts w:ascii="Gungsuh" w:cs="Gungsuh" w:eastAsia="Gungsuh" w:hAnsi="Gungsuh"/>
              <w:rtl w:val="0"/>
            </w:rPr>
            <w:t xml:space="preserve">4技能でひろがる 中級日本語 カルテット I. ジャパンタイムズ. –東京, 2019. – 280頁.</w:t>
          </w:r>
        </w:sdtContent>
      </w:sdt>
    </w:p>
    <w:p w:rsidR="00000000" w:rsidDel="00000000" w:rsidP="00000000" w:rsidRDefault="00000000" w:rsidRPr="00000000" w14:paraId="00000121">
      <w:pPr>
        <w:ind w:left="425" w:firstLine="0"/>
        <w:rPr/>
      </w:pPr>
      <w:sdt>
        <w:sdtPr>
          <w:tag w:val="goog_rdk_1"/>
        </w:sdtPr>
        <w:sdtContent>
          <w:r w:rsidDel="00000000" w:rsidR="00000000" w:rsidRPr="00000000">
            <w:rPr>
              <w:rFonts w:ascii="Gungsuh" w:cs="Gungsuh" w:eastAsia="Gungsuh" w:hAnsi="Gungsuh"/>
              <w:rtl w:val="0"/>
            </w:rPr>
            <w:t xml:space="preserve">2.  4技能でひろがる 中級日本語 カルテット II. ジャパンタイムズ. –東京, 2020. – 348頁.</w:t>
          </w:r>
        </w:sdtContent>
      </w:sdt>
    </w:p>
    <w:p w:rsidR="00000000" w:rsidDel="00000000" w:rsidP="00000000" w:rsidRDefault="00000000" w:rsidRPr="00000000" w14:paraId="00000122">
      <w:pPr>
        <w:ind w:left="425" w:firstLine="0"/>
        <w:rPr/>
      </w:pPr>
      <w:sdt>
        <w:sdtPr>
          <w:tag w:val="goog_rdk_2"/>
        </w:sdtPr>
        <w:sdtContent>
          <w:r w:rsidDel="00000000" w:rsidR="00000000" w:rsidRPr="00000000">
            <w:rPr>
              <w:rFonts w:ascii="Gungsuh" w:cs="Gungsuh" w:eastAsia="Gungsuh" w:hAnsi="Gungsuh"/>
              <w:rtl w:val="0"/>
            </w:rPr>
            <w:t xml:space="preserve">3. 初・中級学習者向け日本語教材 日本文化を読む. アルク. –東京, 2013. – 104頁.</w:t>
          </w:r>
        </w:sdtContent>
      </w:sdt>
    </w:p>
    <w:p w:rsidR="00000000" w:rsidDel="00000000" w:rsidP="00000000" w:rsidRDefault="00000000" w:rsidRPr="00000000" w14:paraId="00000123">
      <w:pPr>
        <w:ind w:left="425" w:firstLine="0"/>
        <w:rPr/>
      </w:pPr>
      <w:sdt>
        <w:sdtPr>
          <w:tag w:val="goog_rdk_3"/>
        </w:sdtPr>
        <w:sdtContent>
          <w:r w:rsidDel="00000000" w:rsidR="00000000" w:rsidRPr="00000000">
            <w:rPr>
              <w:rFonts w:ascii="Gungsuh" w:cs="Gungsuh" w:eastAsia="Gungsuh" w:hAnsi="Gungsuh"/>
              <w:rtl w:val="0"/>
            </w:rPr>
            <w:t xml:space="preserve">4.  中上級学習者向け日本語教材 日本文化を読む. アルク. –東京, 2012. – 111頁.</w:t>
          </w:r>
        </w:sdtContent>
      </w:sdt>
    </w:p>
    <w:p w:rsidR="00000000" w:rsidDel="00000000" w:rsidP="00000000" w:rsidRDefault="00000000" w:rsidRPr="00000000" w14:paraId="00000124">
      <w:pPr>
        <w:ind w:left="425" w:firstLine="0"/>
        <w:rPr/>
      </w:pPr>
      <w:sdt>
        <w:sdtPr>
          <w:tag w:val="goog_rdk_4"/>
        </w:sdtPr>
        <w:sdtContent>
          <w:r w:rsidDel="00000000" w:rsidR="00000000" w:rsidRPr="00000000">
            <w:rPr>
              <w:rFonts w:ascii="Gungsuh" w:cs="Gungsuh" w:eastAsia="Gungsuh" w:hAnsi="Gungsuh"/>
              <w:rtl w:val="0"/>
            </w:rPr>
            <w:t xml:space="preserve">5.  日本語で考えたくなる科学の問い〈上〉〔文化と社会篇〕：探究・活動型日本語教科書. 凡人社. –東京, 2022. – 392頁.</w:t>
          </w:r>
        </w:sdtContent>
      </w:sdt>
    </w:p>
    <w:p w:rsidR="00000000" w:rsidDel="00000000" w:rsidP="00000000" w:rsidRDefault="00000000" w:rsidRPr="00000000" w14:paraId="00000125">
      <w:pPr>
        <w:ind w:left="425" w:firstLine="0"/>
        <w:rPr/>
      </w:pPr>
      <w:sdt>
        <w:sdtPr>
          <w:tag w:val="goog_rdk_5"/>
        </w:sdtPr>
        <w:sdtContent>
          <w:r w:rsidDel="00000000" w:rsidR="00000000" w:rsidRPr="00000000">
            <w:rPr>
              <w:rFonts w:ascii="Gungsuh" w:cs="Gungsuh" w:eastAsia="Gungsuh" w:hAnsi="Gungsuh"/>
              <w:rtl w:val="0"/>
            </w:rPr>
            <w:t xml:space="preserve">6. 日本語で考えたくなる科学の問い〈下〉〔心と身体篇〕：探究・活動型日本語教科書. 凡人社. –東京, 2022. – 460頁.</w:t>
          </w:r>
        </w:sdtContent>
      </w:sdt>
    </w:p>
    <w:p w:rsidR="00000000" w:rsidDel="00000000" w:rsidP="00000000" w:rsidRDefault="00000000" w:rsidRPr="00000000" w14:paraId="00000126">
      <w:pPr>
        <w:ind w:left="425" w:firstLine="0"/>
        <w:rPr/>
      </w:pPr>
      <w:sdt>
        <w:sdtPr>
          <w:tag w:val="goog_rdk_6"/>
        </w:sdtPr>
        <w:sdtContent>
          <w:r w:rsidDel="00000000" w:rsidR="00000000" w:rsidRPr="00000000">
            <w:rPr>
              <w:rFonts w:ascii="Gungsuh" w:cs="Gungsuh" w:eastAsia="Gungsuh" w:hAnsi="Gungsuh"/>
              <w:rtl w:val="0"/>
            </w:rPr>
            <w:t xml:space="preserve">7.  まったく新しいアカデミック・ライティングの教科書. 光文社. –東京, 2024. – 176頁.</w:t>
          </w:r>
        </w:sdtContent>
      </w:sdt>
    </w:p>
    <w:p w:rsidR="00000000" w:rsidDel="00000000" w:rsidP="00000000" w:rsidRDefault="00000000" w:rsidRPr="00000000" w14:paraId="00000127">
      <w:pPr>
        <w:ind w:left="425" w:firstLine="0"/>
        <w:rPr/>
      </w:pPr>
      <w:sdt>
        <w:sdtPr>
          <w:tag w:val="goog_rdk_7"/>
        </w:sdtPr>
        <w:sdtContent>
          <w:r w:rsidDel="00000000" w:rsidR="00000000" w:rsidRPr="00000000">
            <w:rPr>
              <w:rFonts w:ascii="Gungsuh" w:cs="Gungsuh" w:eastAsia="Gungsuh" w:hAnsi="Gungsuh"/>
              <w:rtl w:val="0"/>
            </w:rPr>
            <w:t xml:space="preserve">8.   できる日本語　中級　本冊[音声DL付]. アルク. –東京, 2013. – 317頁.</w:t>
          </w:r>
        </w:sdtContent>
      </w:sdt>
    </w:p>
    <w:p w:rsidR="00000000" w:rsidDel="00000000" w:rsidP="00000000" w:rsidRDefault="00000000" w:rsidRPr="00000000" w14:paraId="00000128">
      <w:pPr>
        <w:ind w:left="425" w:firstLine="0"/>
        <w:rPr/>
      </w:pPr>
      <w:sdt>
        <w:sdtPr>
          <w:tag w:val="goog_rdk_8"/>
        </w:sdtPr>
        <w:sdtContent>
          <w:r w:rsidDel="00000000" w:rsidR="00000000" w:rsidRPr="00000000">
            <w:rPr>
              <w:rFonts w:ascii="Gungsuh" w:cs="Gungsuh" w:eastAsia="Gungsuh" w:hAnsi="Gungsuh"/>
              <w:rtl w:val="0"/>
            </w:rPr>
            <w:t xml:space="preserve">9.   テーマ別 中級から学ぶ日本語 〈三訂版〉. 研究社. –東京, 2014. – 156頁.</w:t>
          </w:r>
        </w:sdtContent>
      </w:sdt>
    </w:p>
    <w:p w:rsidR="00000000" w:rsidDel="00000000" w:rsidP="00000000" w:rsidRDefault="00000000" w:rsidRPr="00000000" w14:paraId="00000129">
      <w:pPr>
        <w:ind w:left="425" w:firstLine="0"/>
        <w:rPr/>
      </w:pPr>
      <w:r w:rsidDel="00000000" w:rsidR="00000000" w:rsidRPr="00000000">
        <w:rPr>
          <w:rtl w:val="0"/>
        </w:rPr>
        <w:t xml:space="preserve">10</w:t>
      </w:r>
      <w:sdt>
        <w:sdtPr>
          <w:tag w:val="goog_rdk_9"/>
        </w:sdtPr>
        <w:sdtContent>
          <w:r w:rsidDel="00000000" w:rsidR="00000000" w:rsidRPr="00000000">
            <w:rPr>
              <w:rFonts w:ascii="Gungsuh" w:cs="Gungsuh" w:eastAsia="Gungsuh" w:hAnsi="Gungsuh"/>
              <w:rtl w:val="0"/>
            </w:rPr>
            <w:t xml:space="preserve">.   改訂版 どんな時どう使う日本語表現文型200 (初・中級). アルク. –東京, 2013. – 231頁.</w:t>
          </w:r>
        </w:sdtContent>
      </w:sdt>
    </w:p>
    <w:p w:rsidR="00000000" w:rsidDel="00000000" w:rsidP="00000000" w:rsidRDefault="00000000" w:rsidRPr="00000000" w14:paraId="0000012A">
      <w:pPr>
        <w:ind w:left="425" w:firstLine="0"/>
        <w:rPr/>
      </w:pPr>
      <w:sdt>
        <w:sdtPr>
          <w:tag w:val="goog_rdk_10"/>
        </w:sdtPr>
        <w:sdtContent>
          <w:r w:rsidDel="00000000" w:rsidR="00000000" w:rsidRPr="00000000">
            <w:rPr>
              <w:rFonts w:ascii="Gungsuh" w:cs="Gungsuh" w:eastAsia="Gungsuh" w:hAnsi="Gungsuh"/>
              <w:rtl w:val="0"/>
            </w:rPr>
            <w:t xml:space="preserve">11.  どんなときどう使う日本語表現文型500: 日本語能力試験N1~N3の重要表現を網羅. アルク. –東京, 2010. – 258頁</w:t>
          </w:r>
        </w:sdtContent>
      </w:sdt>
    </w:p>
    <w:p w:rsidR="00000000" w:rsidDel="00000000" w:rsidP="00000000" w:rsidRDefault="00000000" w:rsidRPr="00000000" w14:paraId="0000012B">
      <w:pPr>
        <w:ind w:left="425" w:firstLine="0"/>
        <w:rPr/>
      </w:pPr>
      <w:sdt>
        <w:sdtPr>
          <w:tag w:val="goog_rdk_11"/>
        </w:sdtPr>
        <w:sdtContent>
          <w:r w:rsidDel="00000000" w:rsidR="00000000" w:rsidRPr="00000000">
            <w:rPr>
              <w:rFonts w:ascii="Gungsuh" w:cs="Gungsuh" w:eastAsia="Gungsuh" w:hAnsi="Gungsuh"/>
              <w:rtl w:val="0"/>
            </w:rPr>
            <w:t xml:space="preserve">12. 日本で学ぶ留学生のための中級日本語教科書 出会い【本冊 テーマ学習・タスク活動編】. ひつじ書房. – 東京, 2020.</w:t>
          </w:r>
        </w:sdtContent>
      </w:sdt>
    </w:p>
    <w:p w:rsidR="00000000" w:rsidDel="00000000" w:rsidP="00000000" w:rsidRDefault="00000000" w:rsidRPr="00000000" w14:paraId="0000012C">
      <w:pPr>
        <w:ind w:left="425" w:firstLine="0"/>
        <w:rPr/>
      </w:pPr>
      <w:r w:rsidDel="00000000" w:rsidR="00000000" w:rsidRPr="00000000">
        <w:rPr>
          <w:rtl w:val="0"/>
        </w:rPr>
      </w:r>
    </w:p>
    <w:p w:rsidR="00000000" w:rsidDel="00000000" w:rsidP="00000000" w:rsidRDefault="00000000" w:rsidRPr="00000000" w14:paraId="0000012D">
      <w:pPr>
        <w:rPr>
          <w:b w:val="1"/>
          <w:sz w:val="28"/>
          <w:szCs w:val="28"/>
        </w:rPr>
      </w:pPr>
      <w:r w:rsidDel="00000000" w:rsidR="00000000" w:rsidRPr="00000000">
        <w:rPr>
          <w:b w:val="1"/>
          <w:sz w:val="28"/>
          <w:szCs w:val="28"/>
          <w:rtl w:val="0"/>
        </w:rPr>
        <w:t xml:space="preserve">ТЕОРЕТИЧНІ ПИТАННЯ СХІДНОЇ МОВИ</w:t>
      </w:r>
    </w:p>
    <w:p w:rsidR="00000000" w:rsidDel="00000000" w:rsidP="00000000" w:rsidRDefault="00000000" w:rsidRPr="00000000" w14:paraId="0000012E">
      <w:pPr>
        <w:numPr>
          <w:ilvl w:val="0"/>
          <w:numId w:val="7"/>
        </w:numPr>
        <w:ind w:left="720" w:hanging="360"/>
        <w:rPr>
          <w:sz w:val="28"/>
          <w:szCs w:val="28"/>
        </w:rPr>
      </w:pPr>
      <w:r w:rsidDel="00000000" w:rsidR="00000000" w:rsidRPr="00000000">
        <w:rPr>
          <w:sz w:val="28"/>
          <w:szCs w:val="28"/>
          <w:rtl w:val="0"/>
        </w:rPr>
        <w:t xml:space="preserve">Визначення поняття “іменник”. Класифікація та особливості вживання іменників у японські мові.</w:t>
      </w:r>
    </w:p>
    <w:p w:rsidR="00000000" w:rsidDel="00000000" w:rsidP="00000000" w:rsidRDefault="00000000" w:rsidRPr="00000000" w14:paraId="0000012F">
      <w:pPr>
        <w:numPr>
          <w:ilvl w:val="0"/>
          <w:numId w:val="7"/>
        </w:numPr>
        <w:ind w:left="720" w:hanging="360"/>
        <w:rPr>
          <w:sz w:val="28"/>
          <w:szCs w:val="28"/>
        </w:rPr>
      </w:pPr>
      <w:r w:rsidDel="00000000" w:rsidR="00000000" w:rsidRPr="00000000">
        <w:rPr>
          <w:sz w:val="28"/>
          <w:szCs w:val="28"/>
          <w:rtl w:val="0"/>
        </w:rPr>
        <w:t xml:space="preserve">Визначення поняття прикметник. Класифікація та особливості вживання прикметників у японській мові.</w:t>
      </w:r>
    </w:p>
    <w:p w:rsidR="00000000" w:rsidDel="00000000" w:rsidP="00000000" w:rsidRDefault="00000000" w:rsidRPr="00000000" w14:paraId="00000130">
      <w:pPr>
        <w:numPr>
          <w:ilvl w:val="0"/>
          <w:numId w:val="7"/>
        </w:numPr>
        <w:ind w:left="720" w:hanging="360"/>
        <w:rPr>
          <w:sz w:val="28"/>
          <w:szCs w:val="28"/>
        </w:rPr>
      </w:pPr>
      <w:r w:rsidDel="00000000" w:rsidR="00000000" w:rsidRPr="00000000">
        <w:rPr>
          <w:sz w:val="28"/>
          <w:szCs w:val="28"/>
          <w:rtl w:val="0"/>
        </w:rPr>
        <w:t xml:space="preserve">Визначення поняття “прислівник”. Класифікація та особливості вживання прислівників у японській мові.</w:t>
      </w:r>
    </w:p>
    <w:p w:rsidR="00000000" w:rsidDel="00000000" w:rsidP="00000000" w:rsidRDefault="00000000" w:rsidRPr="00000000" w14:paraId="00000131">
      <w:pPr>
        <w:numPr>
          <w:ilvl w:val="0"/>
          <w:numId w:val="7"/>
        </w:numPr>
        <w:ind w:left="720" w:hanging="360"/>
        <w:rPr>
          <w:sz w:val="28"/>
          <w:szCs w:val="28"/>
        </w:rPr>
      </w:pPr>
      <w:r w:rsidDel="00000000" w:rsidR="00000000" w:rsidRPr="00000000">
        <w:rPr>
          <w:sz w:val="28"/>
          <w:szCs w:val="28"/>
          <w:rtl w:val="0"/>
        </w:rPr>
        <w:t xml:space="preserve">Визначення поняття “дієслово”. Класифікація та особливості вживання дієслів у японській мові.</w:t>
      </w:r>
    </w:p>
    <w:p w:rsidR="00000000" w:rsidDel="00000000" w:rsidP="00000000" w:rsidRDefault="00000000" w:rsidRPr="00000000" w14:paraId="00000132">
      <w:pPr>
        <w:numPr>
          <w:ilvl w:val="0"/>
          <w:numId w:val="7"/>
        </w:numPr>
        <w:ind w:left="720" w:hanging="360"/>
        <w:rPr>
          <w:sz w:val="28"/>
          <w:szCs w:val="28"/>
        </w:rPr>
      </w:pPr>
      <w:r w:rsidDel="00000000" w:rsidR="00000000" w:rsidRPr="00000000">
        <w:rPr>
          <w:sz w:val="28"/>
          <w:szCs w:val="28"/>
          <w:rtl w:val="0"/>
        </w:rPr>
        <w:t xml:space="preserve">Класифікація та особливості вживання службових (релятивних) частин мови.</w:t>
      </w:r>
    </w:p>
    <w:p w:rsidR="00000000" w:rsidDel="00000000" w:rsidP="00000000" w:rsidRDefault="00000000" w:rsidRPr="00000000" w14:paraId="00000133">
      <w:pPr>
        <w:numPr>
          <w:ilvl w:val="0"/>
          <w:numId w:val="7"/>
        </w:numPr>
        <w:ind w:left="720" w:hanging="360"/>
        <w:rPr>
          <w:sz w:val="28"/>
          <w:szCs w:val="28"/>
        </w:rPr>
      </w:pPr>
      <w:r w:rsidDel="00000000" w:rsidR="00000000" w:rsidRPr="00000000">
        <w:rPr>
          <w:sz w:val="28"/>
          <w:szCs w:val="28"/>
          <w:rtl w:val="0"/>
        </w:rPr>
        <w:t xml:space="preserve">Особливості синтаксису сучасної японської мови.</w:t>
      </w:r>
    </w:p>
    <w:p w:rsidR="00000000" w:rsidDel="00000000" w:rsidP="00000000" w:rsidRDefault="00000000" w:rsidRPr="00000000" w14:paraId="00000134">
      <w:pPr>
        <w:numPr>
          <w:ilvl w:val="0"/>
          <w:numId w:val="7"/>
        </w:numPr>
        <w:ind w:left="720" w:hanging="360"/>
        <w:rPr>
          <w:sz w:val="28"/>
          <w:szCs w:val="28"/>
        </w:rPr>
      </w:pPr>
      <w:r w:rsidDel="00000000" w:rsidR="00000000" w:rsidRPr="00000000">
        <w:rPr>
          <w:sz w:val="28"/>
          <w:szCs w:val="28"/>
          <w:rtl w:val="0"/>
        </w:rPr>
        <w:t xml:space="preserve">Темо-ремна прогресія у сучасній японській мові.</w:t>
      </w:r>
    </w:p>
    <w:p w:rsidR="00000000" w:rsidDel="00000000" w:rsidP="00000000" w:rsidRDefault="00000000" w:rsidRPr="00000000" w14:paraId="00000135">
      <w:pPr>
        <w:numPr>
          <w:ilvl w:val="0"/>
          <w:numId w:val="7"/>
        </w:numPr>
        <w:ind w:left="720" w:hanging="360"/>
        <w:rPr>
          <w:sz w:val="28"/>
          <w:szCs w:val="28"/>
        </w:rPr>
      </w:pPr>
      <w:r w:rsidDel="00000000" w:rsidR="00000000" w:rsidRPr="00000000">
        <w:rPr>
          <w:sz w:val="28"/>
          <w:szCs w:val="28"/>
          <w:rtl w:val="0"/>
        </w:rPr>
        <w:t xml:space="preserve">Категорія ввічливості у сучасній японській мові та засоби її вираження.</w:t>
      </w:r>
    </w:p>
    <w:p w:rsidR="00000000" w:rsidDel="00000000" w:rsidP="00000000" w:rsidRDefault="00000000" w:rsidRPr="00000000" w14:paraId="00000136">
      <w:pPr>
        <w:numPr>
          <w:ilvl w:val="0"/>
          <w:numId w:val="7"/>
        </w:numPr>
        <w:ind w:left="720" w:hanging="360"/>
        <w:rPr>
          <w:sz w:val="28"/>
          <w:szCs w:val="28"/>
        </w:rPr>
      </w:pPr>
      <w:r w:rsidDel="00000000" w:rsidR="00000000" w:rsidRPr="00000000">
        <w:rPr>
          <w:sz w:val="28"/>
          <w:szCs w:val="28"/>
          <w:rtl w:val="0"/>
        </w:rPr>
        <w:t xml:space="preserve">Засоби вираження припущення в японській мові.</w:t>
      </w:r>
    </w:p>
    <w:p w:rsidR="00000000" w:rsidDel="00000000" w:rsidP="00000000" w:rsidRDefault="00000000" w:rsidRPr="00000000" w14:paraId="00000137">
      <w:pPr>
        <w:numPr>
          <w:ilvl w:val="0"/>
          <w:numId w:val="7"/>
        </w:numPr>
        <w:ind w:left="720" w:hanging="360"/>
        <w:rPr>
          <w:sz w:val="28"/>
          <w:szCs w:val="28"/>
        </w:rPr>
      </w:pPr>
      <w:r w:rsidDel="00000000" w:rsidR="00000000" w:rsidRPr="00000000">
        <w:rPr>
          <w:sz w:val="28"/>
          <w:szCs w:val="28"/>
          <w:rtl w:val="0"/>
        </w:rPr>
        <w:t xml:space="preserve">Засоби вираження порівняння в японській мові.</w:t>
      </w:r>
    </w:p>
    <w:p w:rsidR="00000000" w:rsidDel="00000000" w:rsidP="00000000" w:rsidRDefault="00000000" w:rsidRPr="00000000" w14:paraId="00000138">
      <w:pPr>
        <w:numPr>
          <w:ilvl w:val="0"/>
          <w:numId w:val="7"/>
        </w:numPr>
        <w:ind w:left="720" w:hanging="360"/>
        <w:rPr>
          <w:sz w:val="28"/>
          <w:szCs w:val="28"/>
        </w:rPr>
      </w:pPr>
      <w:r w:rsidDel="00000000" w:rsidR="00000000" w:rsidRPr="00000000">
        <w:rPr>
          <w:sz w:val="28"/>
          <w:szCs w:val="28"/>
          <w:rtl w:val="0"/>
        </w:rPr>
        <w:t xml:space="preserve">Засоби вираження дозволу та обов’язку в японській мові.</w:t>
      </w:r>
    </w:p>
    <w:p w:rsidR="00000000" w:rsidDel="00000000" w:rsidP="00000000" w:rsidRDefault="00000000" w:rsidRPr="00000000" w14:paraId="00000139">
      <w:pPr>
        <w:numPr>
          <w:ilvl w:val="0"/>
          <w:numId w:val="7"/>
        </w:numPr>
        <w:ind w:left="720" w:hanging="360"/>
        <w:rPr>
          <w:sz w:val="28"/>
          <w:szCs w:val="28"/>
        </w:rPr>
      </w:pPr>
      <w:r w:rsidDel="00000000" w:rsidR="00000000" w:rsidRPr="00000000">
        <w:rPr>
          <w:sz w:val="28"/>
          <w:szCs w:val="28"/>
          <w:rtl w:val="0"/>
        </w:rPr>
        <w:t xml:space="preserve">Засоби вираження умови в японській мові.</w:t>
      </w:r>
    </w:p>
    <w:p w:rsidR="00000000" w:rsidDel="00000000" w:rsidP="00000000" w:rsidRDefault="00000000" w:rsidRPr="00000000" w14:paraId="0000013A">
      <w:pPr>
        <w:numPr>
          <w:ilvl w:val="0"/>
          <w:numId w:val="7"/>
        </w:numPr>
        <w:ind w:left="720" w:hanging="360"/>
        <w:rPr>
          <w:sz w:val="28"/>
          <w:szCs w:val="28"/>
        </w:rPr>
      </w:pPr>
      <w:r w:rsidDel="00000000" w:rsidR="00000000" w:rsidRPr="00000000">
        <w:rPr>
          <w:sz w:val="28"/>
          <w:szCs w:val="28"/>
          <w:rtl w:val="0"/>
        </w:rPr>
        <w:t xml:space="preserve">Причинно-наслідкове значення та засоби його вираження.</w:t>
      </w:r>
    </w:p>
    <w:p w:rsidR="00000000" w:rsidDel="00000000" w:rsidP="00000000" w:rsidRDefault="00000000" w:rsidRPr="00000000" w14:paraId="0000013B">
      <w:pPr>
        <w:numPr>
          <w:ilvl w:val="0"/>
          <w:numId w:val="7"/>
        </w:numPr>
        <w:ind w:left="720" w:hanging="360"/>
        <w:rPr>
          <w:sz w:val="28"/>
          <w:szCs w:val="28"/>
        </w:rPr>
      </w:pPr>
      <w:r w:rsidDel="00000000" w:rsidR="00000000" w:rsidRPr="00000000">
        <w:rPr>
          <w:sz w:val="28"/>
          <w:szCs w:val="28"/>
          <w:rtl w:val="0"/>
        </w:rPr>
        <w:t xml:space="preserve">Конструкції, що виражають час.</w:t>
      </w:r>
    </w:p>
    <w:p w:rsidR="00000000" w:rsidDel="00000000" w:rsidP="00000000" w:rsidRDefault="00000000" w:rsidRPr="00000000" w14:paraId="0000013C">
      <w:pPr>
        <w:numPr>
          <w:ilvl w:val="0"/>
          <w:numId w:val="7"/>
        </w:numPr>
        <w:ind w:left="720" w:hanging="360"/>
        <w:rPr>
          <w:sz w:val="28"/>
          <w:szCs w:val="28"/>
        </w:rPr>
      </w:pPr>
      <w:r w:rsidDel="00000000" w:rsidR="00000000" w:rsidRPr="00000000">
        <w:rPr>
          <w:sz w:val="28"/>
          <w:szCs w:val="28"/>
          <w:rtl w:val="0"/>
        </w:rPr>
        <w:t xml:space="preserve">Субстантивація в японській мові.</w:t>
      </w:r>
    </w:p>
    <w:p w:rsidR="00000000" w:rsidDel="00000000" w:rsidP="00000000" w:rsidRDefault="00000000" w:rsidRPr="00000000" w14:paraId="0000013D">
      <w:pPr>
        <w:numPr>
          <w:ilvl w:val="0"/>
          <w:numId w:val="7"/>
        </w:numPr>
        <w:ind w:left="720" w:hanging="360"/>
        <w:rPr>
          <w:sz w:val="28"/>
          <w:szCs w:val="28"/>
        </w:rPr>
      </w:pPr>
      <w:sdt>
        <w:sdtPr>
          <w:tag w:val="goog_rdk_12"/>
        </w:sdtPr>
        <w:sdtContent>
          <w:r w:rsidDel="00000000" w:rsidR="00000000" w:rsidRPr="00000000">
            <w:rPr>
              <w:rFonts w:ascii="Gungsuh" w:cs="Gungsuh" w:eastAsia="Gungsuh" w:hAnsi="Gungsuh"/>
              <w:sz w:val="28"/>
              <w:szCs w:val="28"/>
              <w:rtl w:val="0"/>
            </w:rPr>
            <w:t xml:space="preserve">Серединна форма дієслова (～て): утворення та використання.</w:t>
          </w:r>
        </w:sdtContent>
      </w:sdt>
    </w:p>
    <w:p w:rsidR="00000000" w:rsidDel="00000000" w:rsidP="00000000" w:rsidRDefault="00000000" w:rsidRPr="00000000" w14:paraId="0000013E">
      <w:pPr>
        <w:shd w:fill="ffffff" w:val="clear"/>
        <w:tabs>
          <w:tab w:val="left" w:leader="none" w:pos="-567"/>
          <w:tab w:val="left" w:leader="none" w:pos="528"/>
        </w:tabs>
        <w:ind w:left="720" w:firstLine="0"/>
        <w:jc w:val="both"/>
        <w:rPr>
          <w:b w:val="1"/>
          <w:i w:val="1"/>
          <w:sz w:val="28"/>
          <w:szCs w:val="28"/>
        </w:rPr>
      </w:pPr>
      <w:r w:rsidDel="00000000" w:rsidR="00000000" w:rsidRPr="00000000">
        <w:rPr>
          <w:rtl w:val="0"/>
        </w:rPr>
      </w:r>
    </w:p>
    <w:p w:rsidR="00000000" w:rsidDel="00000000" w:rsidP="00000000" w:rsidRDefault="00000000" w:rsidRPr="00000000" w14:paraId="0000013F">
      <w:pPr>
        <w:shd w:fill="ffffff" w:val="clear"/>
        <w:tabs>
          <w:tab w:val="left" w:leader="none" w:pos="-567"/>
          <w:tab w:val="left" w:leader="none" w:pos="528"/>
        </w:tabs>
        <w:ind w:left="720" w:firstLine="0"/>
        <w:jc w:val="both"/>
        <w:rPr>
          <w:i w:val="1"/>
          <w:sz w:val="28"/>
          <w:szCs w:val="28"/>
        </w:rPr>
      </w:pPr>
      <w:r w:rsidDel="00000000" w:rsidR="00000000" w:rsidRPr="00000000">
        <w:rPr>
          <w:b w:val="1"/>
          <w:i w:val="1"/>
          <w:sz w:val="28"/>
          <w:szCs w:val="28"/>
          <w:rtl w:val="0"/>
        </w:rPr>
        <w:t xml:space="preserve">Література:</w:t>
      </w:r>
      <w:r w:rsidDel="00000000" w:rsidR="00000000" w:rsidRPr="00000000">
        <w:rPr>
          <w:rtl w:val="0"/>
        </w:rPr>
      </w:r>
    </w:p>
    <w:p w:rsidR="00000000" w:rsidDel="00000000" w:rsidP="00000000" w:rsidRDefault="00000000" w:rsidRPr="00000000" w14:paraId="00000140">
      <w:pPr>
        <w:numPr>
          <w:ilvl w:val="0"/>
          <w:numId w:val="6"/>
        </w:numPr>
        <w:shd w:fill="ffffff" w:val="clear"/>
        <w:tabs>
          <w:tab w:val="left" w:leader="none" w:pos="-567"/>
          <w:tab w:val="left" w:leader="none" w:pos="528"/>
        </w:tabs>
        <w:ind w:left="708" w:hanging="360"/>
        <w:jc w:val="both"/>
        <w:rPr>
          <w:i w:val="1"/>
          <w:sz w:val="28"/>
          <w:szCs w:val="28"/>
        </w:rPr>
      </w:pPr>
      <w:r w:rsidDel="00000000" w:rsidR="00000000" w:rsidRPr="00000000">
        <w:rPr>
          <w:i w:val="1"/>
          <w:sz w:val="28"/>
          <w:szCs w:val="28"/>
          <w:rtl w:val="0"/>
        </w:rPr>
        <w:t xml:space="preserve">Букрієнко А.О., Комісаров К.Ю. Стилістика японської мови. – К., 2015. – 320 с.</w:t>
      </w:r>
    </w:p>
    <w:p w:rsidR="00000000" w:rsidDel="00000000" w:rsidP="00000000" w:rsidRDefault="00000000" w:rsidRPr="00000000" w14:paraId="00000141">
      <w:pPr>
        <w:numPr>
          <w:ilvl w:val="0"/>
          <w:numId w:val="6"/>
        </w:numPr>
        <w:shd w:fill="ffffff" w:val="clear"/>
        <w:tabs>
          <w:tab w:val="left" w:leader="none" w:pos="-567"/>
          <w:tab w:val="left" w:leader="none" w:pos="528"/>
        </w:tabs>
        <w:ind w:left="708" w:hanging="360"/>
        <w:jc w:val="both"/>
        <w:rPr>
          <w:i w:val="1"/>
          <w:sz w:val="28"/>
          <w:szCs w:val="28"/>
        </w:rPr>
      </w:pPr>
      <w:r w:rsidDel="00000000" w:rsidR="00000000" w:rsidRPr="00000000">
        <w:rPr>
          <w:i w:val="1"/>
          <w:sz w:val="28"/>
          <w:szCs w:val="28"/>
          <w:rtl w:val="0"/>
        </w:rPr>
        <w:t xml:space="preserve">Букрієнко А.О., Комісаров К.Ю. Теорія і практика перекладу: Японська мова. – К., 2014. – Т. 1. – 316 с.</w:t>
      </w:r>
    </w:p>
    <w:p w:rsidR="00000000" w:rsidDel="00000000" w:rsidP="00000000" w:rsidRDefault="00000000" w:rsidRPr="00000000" w14:paraId="00000142">
      <w:pPr>
        <w:numPr>
          <w:ilvl w:val="0"/>
          <w:numId w:val="6"/>
        </w:numPr>
        <w:shd w:fill="ffffff" w:val="clear"/>
        <w:tabs>
          <w:tab w:val="left" w:leader="none" w:pos="-567"/>
          <w:tab w:val="left" w:leader="none" w:pos="528"/>
        </w:tabs>
        <w:ind w:left="708" w:hanging="360"/>
        <w:jc w:val="both"/>
        <w:rPr>
          <w:i w:val="1"/>
          <w:sz w:val="28"/>
          <w:szCs w:val="28"/>
        </w:rPr>
      </w:pPr>
      <w:r w:rsidDel="00000000" w:rsidR="00000000" w:rsidRPr="00000000">
        <w:rPr>
          <w:i w:val="1"/>
          <w:sz w:val="28"/>
          <w:szCs w:val="28"/>
          <w:rtl w:val="0"/>
        </w:rPr>
        <w:t xml:space="preserve">Букрієнко А.О., Комісаров К.Ю. Теорія і практика перекладу: Японська мова. – К., 2014. – Т. 2. – 284 с.</w:t>
      </w:r>
    </w:p>
    <w:p w:rsidR="00000000" w:rsidDel="00000000" w:rsidP="00000000" w:rsidRDefault="00000000" w:rsidRPr="00000000" w14:paraId="00000143">
      <w:pPr>
        <w:numPr>
          <w:ilvl w:val="0"/>
          <w:numId w:val="6"/>
        </w:numPr>
        <w:shd w:fill="ffffff" w:val="clear"/>
        <w:tabs>
          <w:tab w:val="left" w:leader="none" w:pos="-567"/>
          <w:tab w:val="left" w:leader="none" w:pos="528"/>
        </w:tabs>
        <w:ind w:left="708" w:hanging="360"/>
        <w:jc w:val="both"/>
        <w:rPr>
          <w:i w:val="1"/>
          <w:sz w:val="28"/>
          <w:szCs w:val="28"/>
        </w:rPr>
      </w:pPr>
      <w:r w:rsidDel="00000000" w:rsidR="00000000" w:rsidRPr="00000000">
        <w:rPr>
          <w:i w:val="1"/>
          <w:sz w:val="28"/>
          <w:szCs w:val="28"/>
          <w:highlight w:val="white"/>
          <w:rtl w:val="0"/>
        </w:rPr>
        <w:t xml:space="preserve">Комарницька Т.К., Комісаров К.Ю. Сучасна японська літературна мова: теоретичний курс: в 2 т. Т.1./ Комарницька Т.К., Комісаров К.Ю.. - Київ: Видавничий дім Дмитра Бураго, 2012.-320 с.</w:t>
      </w:r>
      <w:r w:rsidDel="00000000" w:rsidR="00000000" w:rsidRPr="00000000">
        <w:rPr>
          <w:rtl w:val="0"/>
        </w:rPr>
      </w:r>
    </w:p>
    <w:p w:rsidR="00000000" w:rsidDel="00000000" w:rsidP="00000000" w:rsidRDefault="00000000" w:rsidRPr="00000000" w14:paraId="00000144">
      <w:pPr>
        <w:numPr>
          <w:ilvl w:val="0"/>
          <w:numId w:val="6"/>
        </w:numPr>
        <w:shd w:fill="ffffff" w:val="clear"/>
        <w:tabs>
          <w:tab w:val="left" w:leader="none" w:pos="-567"/>
          <w:tab w:val="left" w:leader="none" w:pos="528"/>
        </w:tabs>
        <w:ind w:left="708" w:hanging="360"/>
        <w:jc w:val="both"/>
        <w:rPr>
          <w:i w:val="1"/>
          <w:sz w:val="28"/>
          <w:szCs w:val="28"/>
          <w:highlight w:val="white"/>
        </w:rPr>
      </w:pPr>
      <w:r w:rsidDel="00000000" w:rsidR="00000000" w:rsidRPr="00000000">
        <w:rPr>
          <w:i w:val="1"/>
          <w:sz w:val="28"/>
          <w:szCs w:val="28"/>
          <w:highlight w:val="white"/>
          <w:rtl w:val="0"/>
        </w:rPr>
        <w:t xml:space="preserve">Комарницька Т.К., Комісаров К.Ю. Сучасна японська літературна мова: теоретичний курс: в 2 т. Т. 2. / Комарницька Т.К., Комісаров К.Ю.. - Київ: Видавничий дім Дмитра Бураго, 2012. - 424 с.</w:t>
      </w:r>
    </w:p>
    <w:p w:rsidR="00000000" w:rsidDel="00000000" w:rsidP="00000000" w:rsidRDefault="00000000" w:rsidRPr="00000000" w14:paraId="00000145">
      <w:pPr>
        <w:numPr>
          <w:ilvl w:val="0"/>
          <w:numId w:val="6"/>
        </w:numPr>
        <w:shd w:fill="ffffff" w:val="clear"/>
        <w:tabs>
          <w:tab w:val="left" w:leader="none" w:pos="-567"/>
          <w:tab w:val="left" w:leader="none" w:pos="528"/>
        </w:tabs>
        <w:ind w:left="708" w:hanging="360"/>
        <w:jc w:val="both"/>
        <w:rPr>
          <w:i w:val="1"/>
          <w:sz w:val="28"/>
          <w:szCs w:val="28"/>
        </w:rPr>
      </w:pPr>
      <w:r w:rsidDel="00000000" w:rsidR="00000000" w:rsidRPr="00000000">
        <w:rPr>
          <w:i w:val="1"/>
          <w:sz w:val="28"/>
          <w:szCs w:val="28"/>
          <w:rtl w:val="0"/>
        </w:rPr>
        <w:t xml:space="preserve">Комісаров К.Ю. Теоретична граматика японської мови. ― Том 1. Теоретичні засади граматики японської мови. Морфологія. – К.: Видавничий дім Дмитра Бураго, 2010.</w:t>
      </w:r>
    </w:p>
    <w:p w:rsidR="00000000" w:rsidDel="00000000" w:rsidP="00000000" w:rsidRDefault="00000000" w:rsidRPr="00000000" w14:paraId="00000146">
      <w:pPr>
        <w:numPr>
          <w:ilvl w:val="0"/>
          <w:numId w:val="6"/>
        </w:numPr>
        <w:shd w:fill="ffffff" w:val="clear"/>
        <w:tabs>
          <w:tab w:val="left" w:leader="none" w:pos="-567"/>
          <w:tab w:val="left" w:leader="none" w:pos="528"/>
        </w:tabs>
        <w:ind w:left="708" w:hanging="360"/>
        <w:jc w:val="both"/>
        <w:rPr>
          <w:i w:val="1"/>
          <w:sz w:val="28"/>
          <w:szCs w:val="28"/>
        </w:rPr>
      </w:pPr>
      <w:r w:rsidDel="00000000" w:rsidR="00000000" w:rsidRPr="00000000">
        <w:rPr>
          <w:i w:val="1"/>
          <w:sz w:val="28"/>
          <w:szCs w:val="28"/>
          <w:rtl w:val="0"/>
        </w:rPr>
        <w:t xml:space="preserve">Комісаров К.Ю. Теоретична граматика японської мови. ― Том 2. Синтаксис. ― К.: Видавничий дім Дмитра Бураго, 2010.</w:t>
      </w:r>
    </w:p>
    <w:p w:rsidR="00000000" w:rsidDel="00000000" w:rsidP="00000000" w:rsidRDefault="00000000" w:rsidRPr="00000000" w14:paraId="00000147">
      <w:pPr>
        <w:numPr>
          <w:ilvl w:val="0"/>
          <w:numId w:val="6"/>
        </w:numPr>
        <w:shd w:fill="ffffff" w:val="clear"/>
        <w:tabs>
          <w:tab w:val="left" w:leader="none" w:pos="-567"/>
          <w:tab w:val="left" w:leader="none" w:pos="528"/>
        </w:tabs>
        <w:ind w:left="708" w:hanging="360"/>
        <w:jc w:val="both"/>
        <w:rPr>
          <w:i w:val="1"/>
          <w:sz w:val="28"/>
          <w:szCs w:val="28"/>
        </w:rPr>
      </w:pPr>
      <w:r w:rsidDel="00000000" w:rsidR="00000000" w:rsidRPr="00000000">
        <w:rPr>
          <w:i w:val="1"/>
          <w:sz w:val="28"/>
          <w:szCs w:val="28"/>
          <w:rtl w:val="0"/>
        </w:rPr>
        <w:t xml:space="preserve">Комісаров К.Ю. Умовні конструкції в сучасній японській мові. К., 2007. – 94 с.</w:t>
      </w:r>
    </w:p>
    <w:p w:rsidR="00000000" w:rsidDel="00000000" w:rsidP="00000000" w:rsidRDefault="00000000" w:rsidRPr="00000000" w14:paraId="00000148">
      <w:pPr>
        <w:numPr>
          <w:ilvl w:val="0"/>
          <w:numId w:val="6"/>
        </w:numPr>
        <w:shd w:fill="ffffff" w:val="clear"/>
        <w:tabs>
          <w:tab w:val="left" w:leader="none" w:pos="-567"/>
          <w:tab w:val="left" w:leader="none" w:pos="528"/>
        </w:tabs>
        <w:ind w:left="708" w:hanging="360"/>
        <w:jc w:val="both"/>
        <w:rPr>
          <w:i w:val="1"/>
          <w:sz w:val="28"/>
          <w:szCs w:val="28"/>
        </w:rPr>
      </w:pPr>
      <w:r w:rsidDel="00000000" w:rsidR="00000000" w:rsidRPr="00000000">
        <w:rPr>
          <w:i w:val="1"/>
          <w:sz w:val="28"/>
          <w:szCs w:val="28"/>
          <w:rtl w:val="0"/>
        </w:rPr>
        <w:t xml:space="preserve">Семеніст І. В., Боришполець Ю. В., Гілевич А. В. Хірагана. Навчальний посібник для студентів першого курсу. – Київ: Видавництво Київського університету імені Бориса Грінченка, 2018. – 36 с.</w:t>
      </w:r>
    </w:p>
    <w:p w:rsidR="00000000" w:rsidDel="00000000" w:rsidP="00000000" w:rsidRDefault="00000000" w:rsidRPr="00000000" w14:paraId="00000149">
      <w:pPr>
        <w:rPr>
          <w:b w:val="1"/>
          <w:sz w:val="28"/>
          <w:szCs w:val="28"/>
        </w:rPr>
      </w:pPr>
      <w:r w:rsidDel="00000000" w:rsidR="00000000" w:rsidRPr="00000000">
        <w:rPr>
          <w:rtl w:val="0"/>
        </w:rPr>
      </w:r>
    </w:p>
    <w:p w:rsidR="00000000" w:rsidDel="00000000" w:rsidP="00000000" w:rsidRDefault="00000000" w:rsidRPr="00000000" w14:paraId="0000014A">
      <w:pPr>
        <w:rPr>
          <w:b w:val="1"/>
          <w:sz w:val="28"/>
          <w:szCs w:val="28"/>
        </w:rPr>
      </w:pPr>
      <w:r w:rsidDel="00000000" w:rsidR="00000000" w:rsidRPr="00000000">
        <w:rPr>
          <w:rtl w:val="0"/>
        </w:rPr>
      </w:r>
    </w:p>
    <w:p w:rsidR="00000000" w:rsidDel="00000000" w:rsidP="00000000" w:rsidRDefault="00000000" w:rsidRPr="00000000" w14:paraId="0000014B">
      <w:pPr>
        <w:rPr>
          <w:b w:val="1"/>
          <w:sz w:val="28"/>
          <w:szCs w:val="28"/>
        </w:rPr>
      </w:pPr>
      <w:r w:rsidDel="00000000" w:rsidR="00000000" w:rsidRPr="00000000">
        <w:rPr>
          <w:b w:val="1"/>
          <w:sz w:val="28"/>
          <w:szCs w:val="28"/>
          <w:rtl w:val="0"/>
        </w:rPr>
        <w:t xml:space="preserve">СХОДОЗНАВЧІ СТУДІЇ</w:t>
      </w:r>
    </w:p>
    <w:p w:rsidR="00000000" w:rsidDel="00000000" w:rsidP="00000000" w:rsidRDefault="00000000" w:rsidRPr="00000000" w14:paraId="0000014C">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Історичні паралелі між Україною та Японією. Відображення Японії в</w:t>
      </w:r>
    </w:p>
    <w:p w:rsidR="00000000" w:rsidDel="00000000" w:rsidP="00000000" w:rsidRDefault="00000000" w:rsidRPr="00000000" w14:paraId="0000014D">
      <w:pPr>
        <w:pBdr>
          <w:top w:space="0" w:sz="0" w:val="nil"/>
          <w:left w:space="0" w:sz="0" w:val="nil"/>
          <w:bottom w:space="0" w:sz="0" w:val="nil"/>
          <w:right w:space="0" w:sz="0" w:val="nil"/>
          <w:between w:space="0" w:sz="0" w:val="nil"/>
        </w:pBdr>
        <w:ind w:left="720" w:firstLine="0"/>
        <w:rPr>
          <w:color w:val="000000"/>
          <w:sz w:val="28"/>
          <w:szCs w:val="28"/>
        </w:rPr>
      </w:pPr>
      <w:r w:rsidDel="00000000" w:rsidR="00000000" w:rsidRPr="00000000">
        <w:rPr>
          <w:color w:val="000000"/>
          <w:sz w:val="28"/>
          <w:szCs w:val="28"/>
          <w:rtl w:val="0"/>
        </w:rPr>
        <w:t xml:space="preserve">свідомості українців.</w:t>
      </w:r>
    </w:p>
    <w:p w:rsidR="00000000" w:rsidDel="00000000" w:rsidP="00000000" w:rsidRDefault="00000000" w:rsidRPr="00000000" w14:paraId="0000014E">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Історичні паралелі між Україною та Японією.</w:t>
      </w:r>
    </w:p>
    <w:p w:rsidR="00000000" w:rsidDel="00000000" w:rsidP="00000000" w:rsidRDefault="00000000" w:rsidRPr="00000000" w14:paraId="0000014F">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Географічне положення Японії. Острівний склад країни, наявні вулкани.</w:t>
      </w:r>
    </w:p>
    <w:p w:rsidR="00000000" w:rsidDel="00000000" w:rsidP="00000000" w:rsidRDefault="00000000" w:rsidRPr="00000000" w14:paraId="00000150">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Характерні особливості основних островів (Хон</w:t>
      </w:r>
      <w:r w:rsidDel="00000000" w:rsidR="00000000" w:rsidRPr="00000000">
        <w:rPr>
          <w:sz w:val="28"/>
          <w:szCs w:val="28"/>
          <w:rtl w:val="0"/>
        </w:rPr>
        <w:t xml:space="preserve">ш</w:t>
      </w:r>
      <w:r w:rsidDel="00000000" w:rsidR="00000000" w:rsidRPr="00000000">
        <w:rPr>
          <w:color w:val="000000"/>
          <w:sz w:val="28"/>
          <w:szCs w:val="28"/>
          <w:rtl w:val="0"/>
        </w:rPr>
        <w:t xml:space="preserve">ю, Кю</w:t>
      </w:r>
      <w:r w:rsidDel="00000000" w:rsidR="00000000" w:rsidRPr="00000000">
        <w:rPr>
          <w:sz w:val="28"/>
          <w:szCs w:val="28"/>
          <w:rtl w:val="0"/>
        </w:rPr>
        <w:t xml:space="preserve">ш</w:t>
      </w:r>
      <w:r w:rsidDel="00000000" w:rsidR="00000000" w:rsidRPr="00000000">
        <w:rPr>
          <w:color w:val="000000"/>
          <w:sz w:val="28"/>
          <w:szCs w:val="28"/>
          <w:rtl w:val="0"/>
        </w:rPr>
        <w:t xml:space="preserve">ю, </w:t>
      </w:r>
      <w:r w:rsidDel="00000000" w:rsidR="00000000" w:rsidRPr="00000000">
        <w:rPr>
          <w:sz w:val="28"/>
          <w:szCs w:val="28"/>
          <w:rtl w:val="0"/>
        </w:rPr>
        <w:t xml:space="preserve">Ш</w:t>
      </w:r>
      <w:r w:rsidDel="00000000" w:rsidR="00000000" w:rsidRPr="00000000">
        <w:rPr>
          <w:color w:val="000000"/>
          <w:sz w:val="28"/>
          <w:szCs w:val="28"/>
          <w:rtl w:val="0"/>
        </w:rPr>
        <w:t xml:space="preserve">ікоку,</w:t>
      </w:r>
    </w:p>
    <w:p w:rsidR="00000000" w:rsidDel="00000000" w:rsidP="00000000" w:rsidRDefault="00000000" w:rsidRPr="00000000" w14:paraId="00000151">
      <w:pPr>
        <w:pBdr>
          <w:top w:space="0" w:sz="0" w:val="nil"/>
          <w:left w:space="0" w:sz="0" w:val="nil"/>
          <w:bottom w:space="0" w:sz="0" w:val="nil"/>
          <w:right w:space="0" w:sz="0" w:val="nil"/>
          <w:between w:space="0" w:sz="0" w:val="nil"/>
        </w:pBdr>
        <w:ind w:left="720" w:firstLine="0"/>
        <w:rPr>
          <w:color w:val="000000"/>
          <w:sz w:val="28"/>
          <w:szCs w:val="28"/>
        </w:rPr>
      </w:pPr>
      <w:r w:rsidDel="00000000" w:rsidR="00000000" w:rsidRPr="00000000">
        <w:rPr>
          <w:color w:val="000000"/>
          <w:sz w:val="28"/>
          <w:szCs w:val="28"/>
          <w:rtl w:val="0"/>
        </w:rPr>
        <w:t xml:space="preserve">Хоккайдо). Окінава (Рюкю).</w:t>
      </w:r>
    </w:p>
    <w:p w:rsidR="00000000" w:rsidDel="00000000" w:rsidP="00000000" w:rsidRDefault="00000000" w:rsidRPr="00000000" w14:paraId="00000152">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Адміністративний поділ Японії. Традиційні особливості найвідоміших</w:t>
      </w:r>
    </w:p>
    <w:p w:rsidR="00000000" w:rsidDel="00000000" w:rsidP="00000000" w:rsidRDefault="00000000" w:rsidRPr="00000000" w14:paraId="00000153">
      <w:pPr>
        <w:pBdr>
          <w:top w:space="0" w:sz="0" w:val="nil"/>
          <w:left w:space="0" w:sz="0" w:val="nil"/>
          <w:bottom w:space="0" w:sz="0" w:val="nil"/>
          <w:right w:space="0" w:sz="0" w:val="nil"/>
          <w:between w:space="0" w:sz="0" w:val="nil"/>
        </w:pBdr>
        <w:ind w:left="720" w:firstLine="0"/>
        <w:rPr>
          <w:color w:val="000000"/>
          <w:sz w:val="28"/>
          <w:szCs w:val="28"/>
        </w:rPr>
      </w:pPr>
      <w:r w:rsidDel="00000000" w:rsidR="00000000" w:rsidRPr="00000000">
        <w:rPr>
          <w:color w:val="000000"/>
          <w:sz w:val="28"/>
          <w:szCs w:val="28"/>
          <w:rtl w:val="0"/>
        </w:rPr>
        <w:t xml:space="preserve">префектур.</w:t>
      </w:r>
    </w:p>
    <w:p w:rsidR="00000000" w:rsidDel="00000000" w:rsidP="00000000" w:rsidRDefault="00000000" w:rsidRPr="00000000" w14:paraId="00000154">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Літочислення (ненґо). Міфи про створення Японії.</w:t>
      </w:r>
    </w:p>
    <w:p w:rsidR="00000000" w:rsidDel="00000000" w:rsidP="00000000" w:rsidRDefault="00000000" w:rsidRPr="00000000" w14:paraId="00000155">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Релігійна картина Японії: історія та сучасний стан. Вплив релігії на</w:t>
      </w:r>
    </w:p>
    <w:p w:rsidR="00000000" w:rsidDel="00000000" w:rsidP="00000000" w:rsidRDefault="00000000" w:rsidRPr="00000000" w14:paraId="00000156">
      <w:pPr>
        <w:pBdr>
          <w:top w:space="0" w:sz="0" w:val="nil"/>
          <w:left w:space="0" w:sz="0" w:val="nil"/>
          <w:bottom w:space="0" w:sz="0" w:val="nil"/>
          <w:right w:space="0" w:sz="0" w:val="nil"/>
          <w:between w:space="0" w:sz="0" w:val="nil"/>
        </w:pBdr>
        <w:ind w:left="720" w:firstLine="0"/>
        <w:rPr>
          <w:color w:val="000000"/>
          <w:sz w:val="28"/>
          <w:szCs w:val="28"/>
        </w:rPr>
      </w:pPr>
      <w:r w:rsidDel="00000000" w:rsidR="00000000" w:rsidRPr="00000000">
        <w:rPr>
          <w:color w:val="000000"/>
          <w:sz w:val="28"/>
          <w:szCs w:val="28"/>
          <w:rtl w:val="0"/>
        </w:rPr>
        <w:t xml:space="preserve">повсякденне життя японців.</w:t>
      </w:r>
    </w:p>
    <w:p w:rsidR="00000000" w:rsidDel="00000000" w:rsidP="00000000" w:rsidRDefault="00000000" w:rsidRPr="00000000" w14:paraId="00000157">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Хей-ан — зеніт панування придворної аристократії. Самураї. Кодекс</w:t>
      </w:r>
    </w:p>
    <w:p w:rsidR="00000000" w:rsidDel="00000000" w:rsidP="00000000" w:rsidRDefault="00000000" w:rsidRPr="00000000" w14:paraId="00000158">
      <w:pPr>
        <w:pBdr>
          <w:top w:space="0" w:sz="0" w:val="nil"/>
          <w:left w:space="0" w:sz="0" w:val="nil"/>
          <w:bottom w:space="0" w:sz="0" w:val="nil"/>
          <w:right w:space="0" w:sz="0" w:val="nil"/>
          <w:between w:space="0" w:sz="0" w:val="nil"/>
        </w:pBdr>
        <w:ind w:left="720" w:firstLine="0"/>
        <w:rPr>
          <w:color w:val="000000"/>
          <w:sz w:val="28"/>
          <w:szCs w:val="28"/>
        </w:rPr>
      </w:pPr>
      <w:r w:rsidDel="00000000" w:rsidR="00000000" w:rsidRPr="00000000">
        <w:rPr>
          <w:color w:val="000000"/>
          <w:sz w:val="28"/>
          <w:szCs w:val="28"/>
          <w:rtl w:val="0"/>
        </w:rPr>
        <w:t xml:space="preserve">бу</w:t>
      </w:r>
      <w:r w:rsidDel="00000000" w:rsidR="00000000" w:rsidRPr="00000000">
        <w:rPr>
          <w:sz w:val="28"/>
          <w:szCs w:val="28"/>
          <w:rtl w:val="0"/>
        </w:rPr>
        <w:t xml:space="preserve">ш</w:t>
      </w:r>
      <w:r w:rsidDel="00000000" w:rsidR="00000000" w:rsidRPr="00000000">
        <w:rPr>
          <w:color w:val="000000"/>
          <w:sz w:val="28"/>
          <w:szCs w:val="28"/>
          <w:rtl w:val="0"/>
        </w:rPr>
        <w:t xml:space="preserve">ідо.</w:t>
      </w:r>
    </w:p>
    <w:p w:rsidR="00000000" w:rsidDel="00000000" w:rsidP="00000000" w:rsidRDefault="00000000" w:rsidRPr="00000000" w14:paraId="00000159">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Клани Тайра і Мінамото. Камікадзе. Сенґоку д</w:t>
      </w:r>
      <w:r w:rsidDel="00000000" w:rsidR="00000000" w:rsidRPr="00000000">
        <w:rPr>
          <w:sz w:val="28"/>
          <w:szCs w:val="28"/>
          <w:rtl w:val="0"/>
        </w:rPr>
        <w:t xml:space="preserve">ж</w:t>
      </w:r>
      <w:r w:rsidDel="00000000" w:rsidR="00000000" w:rsidRPr="00000000">
        <w:rPr>
          <w:color w:val="000000"/>
          <w:sz w:val="28"/>
          <w:szCs w:val="28"/>
          <w:rtl w:val="0"/>
        </w:rPr>
        <w:t xml:space="preserve">ідай.</w:t>
      </w:r>
    </w:p>
    <w:p w:rsidR="00000000" w:rsidDel="00000000" w:rsidP="00000000" w:rsidRDefault="00000000" w:rsidRPr="00000000" w14:paraId="0000015A">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Доба Мейд</w:t>
      </w:r>
      <w:r w:rsidDel="00000000" w:rsidR="00000000" w:rsidRPr="00000000">
        <w:rPr>
          <w:sz w:val="28"/>
          <w:szCs w:val="28"/>
          <w:rtl w:val="0"/>
        </w:rPr>
        <w:t xml:space="preserve">ж</w:t>
      </w:r>
      <w:r w:rsidDel="00000000" w:rsidR="00000000" w:rsidRPr="00000000">
        <w:rPr>
          <w:color w:val="000000"/>
          <w:sz w:val="28"/>
          <w:szCs w:val="28"/>
          <w:rtl w:val="0"/>
        </w:rPr>
        <w:t xml:space="preserve">і — буржуазна революція. Мілітаризм і ультрашовінізм.</w:t>
      </w:r>
    </w:p>
    <w:p w:rsidR="00000000" w:rsidDel="00000000" w:rsidP="00000000" w:rsidRDefault="00000000" w:rsidRPr="00000000" w14:paraId="0000015B">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Поразка Японії і окупація США. Нова конституція.</w:t>
      </w:r>
    </w:p>
    <w:p w:rsidR="00000000" w:rsidDel="00000000" w:rsidP="00000000" w:rsidRDefault="00000000" w:rsidRPr="00000000" w14:paraId="0000015C">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Зростання економічної та промислової могутності Японії після ІІ Світової</w:t>
      </w:r>
    </w:p>
    <w:p w:rsidR="00000000" w:rsidDel="00000000" w:rsidP="00000000" w:rsidRDefault="00000000" w:rsidRPr="00000000" w14:paraId="0000015D">
      <w:pPr>
        <w:pBdr>
          <w:top w:space="0" w:sz="0" w:val="nil"/>
          <w:left w:space="0" w:sz="0" w:val="nil"/>
          <w:bottom w:space="0" w:sz="0" w:val="nil"/>
          <w:right w:space="0" w:sz="0" w:val="nil"/>
          <w:between w:space="0" w:sz="0" w:val="nil"/>
        </w:pBdr>
        <w:ind w:left="720" w:firstLine="0"/>
        <w:rPr>
          <w:color w:val="000000"/>
          <w:sz w:val="28"/>
          <w:szCs w:val="28"/>
        </w:rPr>
      </w:pPr>
      <w:r w:rsidDel="00000000" w:rsidR="00000000" w:rsidRPr="00000000">
        <w:rPr>
          <w:color w:val="000000"/>
          <w:sz w:val="28"/>
          <w:szCs w:val="28"/>
          <w:rtl w:val="0"/>
        </w:rPr>
        <w:t xml:space="preserve">війни. Галузі високих технологій.</w:t>
      </w:r>
    </w:p>
    <w:p w:rsidR="00000000" w:rsidDel="00000000" w:rsidP="00000000" w:rsidRDefault="00000000" w:rsidRPr="00000000" w14:paraId="0000015E">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Сучасний стан та перспективи розвитку японської економіки.</w:t>
      </w:r>
    </w:p>
    <w:p w:rsidR="00000000" w:rsidDel="00000000" w:rsidP="00000000" w:rsidRDefault="00000000" w:rsidRPr="00000000" w14:paraId="0000015F">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Загальні відомості про систему освіти Японії. Перші школи та</w:t>
      </w:r>
    </w:p>
    <w:p w:rsidR="00000000" w:rsidDel="00000000" w:rsidP="00000000" w:rsidRDefault="00000000" w:rsidRPr="00000000" w14:paraId="00000160">
      <w:pPr>
        <w:pBdr>
          <w:top w:space="0" w:sz="0" w:val="nil"/>
          <w:left w:space="0" w:sz="0" w:val="nil"/>
          <w:bottom w:space="0" w:sz="0" w:val="nil"/>
          <w:right w:space="0" w:sz="0" w:val="nil"/>
          <w:between w:space="0" w:sz="0" w:val="nil"/>
        </w:pBdr>
        <w:ind w:left="720" w:firstLine="0"/>
        <w:rPr>
          <w:color w:val="000000"/>
          <w:sz w:val="28"/>
          <w:szCs w:val="28"/>
        </w:rPr>
      </w:pPr>
      <w:r w:rsidDel="00000000" w:rsidR="00000000" w:rsidRPr="00000000">
        <w:rPr>
          <w:color w:val="000000"/>
          <w:sz w:val="28"/>
          <w:szCs w:val="28"/>
          <w:rtl w:val="0"/>
        </w:rPr>
        <w:t xml:space="preserve">університети на території країни.</w:t>
      </w:r>
    </w:p>
    <w:p w:rsidR="00000000" w:rsidDel="00000000" w:rsidP="00000000" w:rsidRDefault="00000000" w:rsidRPr="00000000" w14:paraId="00000161">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Японська космічна програма.</w:t>
      </w:r>
    </w:p>
    <w:p w:rsidR="00000000" w:rsidDel="00000000" w:rsidP="00000000" w:rsidRDefault="00000000" w:rsidRPr="00000000" w14:paraId="00000162">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Головні продукти харчування. Спрямування японської кухні і окремі</w:t>
      </w:r>
    </w:p>
    <w:p w:rsidR="00000000" w:rsidDel="00000000" w:rsidP="00000000" w:rsidRDefault="00000000" w:rsidRPr="00000000" w14:paraId="00000163">
      <w:pPr>
        <w:pBdr>
          <w:top w:space="0" w:sz="0" w:val="nil"/>
          <w:left w:space="0" w:sz="0" w:val="nil"/>
          <w:bottom w:space="0" w:sz="0" w:val="nil"/>
          <w:right w:space="0" w:sz="0" w:val="nil"/>
          <w:between w:space="0" w:sz="0" w:val="nil"/>
        </w:pBdr>
        <w:ind w:left="720" w:firstLine="0"/>
        <w:rPr>
          <w:color w:val="000000"/>
          <w:sz w:val="28"/>
          <w:szCs w:val="28"/>
        </w:rPr>
      </w:pPr>
      <w:r w:rsidDel="00000000" w:rsidR="00000000" w:rsidRPr="00000000">
        <w:rPr>
          <w:color w:val="000000"/>
          <w:sz w:val="28"/>
          <w:szCs w:val="28"/>
          <w:rtl w:val="0"/>
        </w:rPr>
        <w:t xml:space="preserve">страви.</w:t>
      </w:r>
    </w:p>
    <w:p w:rsidR="00000000" w:rsidDel="00000000" w:rsidP="00000000" w:rsidRDefault="00000000" w:rsidRPr="00000000" w14:paraId="00000164">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Японські традиційні види мистецтва: Ікебана.</w:t>
      </w:r>
    </w:p>
    <w:p w:rsidR="00000000" w:rsidDel="00000000" w:rsidP="00000000" w:rsidRDefault="00000000" w:rsidRPr="00000000" w14:paraId="00000165">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Японські традиційні мистецтва: Каліграфія.</w:t>
      </w:r>
    </w:p>
    <w:p w:rsidR="00000000" w:rsidDel="00000000" w:rsidP="00000000" w:rsidRDefault="00000000" w:rsidRPr="00000000" w14:paraId="00000166">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Японські традиційні мистецтва: Чайна церемонія.</w:t>
      </w:r>
    </w:p>
    <w:p w:rsidR="00000000" w:rsidDel="00000000" w:rsidP="00000000" w:rsidRDefault="00000000" w:rsidRPr="00000000" w14:paraId="00000167">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Спорт у Японії.</w:t>
      </w:r>
    </w:p>
    <w:p w:rsidR="00000000" w:rsidDel="00000000" w:rsidP="00000000" w:rsidRDefault="00000000" w:rsidRPr="00000000" w14:paraId="00000168">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Зовнішня політика Японії. Американсько-японський альянс</w:t>
      </w:r>
    </w:p>
    <w:p w:rsidR="00000000" w:rsidDel="00000000" w:rsidP="00000000" w:rsidRDefault="00000000" w:rsidRPr="00000000" w14:paraId="00000169">
      <w:pPr>
        <w:numPr>
          <w:ilvl w:val="0"/>
          <w:numId w:val="3"/>
        </w:numPr>
        <w:pBdr>
          <w:top w:space="0" w:sz="0" w:val="nil"/>
          <w:left w:space="0" w:sz="0" w:val="nil"/>
          <w:bottom w:space="0" w:sz="0" w:val="nil"/>
          <w:right w:space="0" w:sz="0" w:val="nil"/>
          <w:between w:space="0" w:sz="0" w:val="nil"/>
        </w:pBdr>
        <w:spacing w:line="276" w:lineRule="auto"/>
        <w:ind w:left="720" w:hanging="360"/>
        <w:rPr>
          <w:color w:val="000000"/>
          <w:sz w:val="28"/>
          <w:szCs w:val="28"/>
        </w:rPr>
      </w:pPr>
      <w:r w:rsidDel="00000000" w:rsidR="00000000" w:rsidRPr="00000000">
        <w:rPr>
          <w:color w:val="000000"/>
          <w:sz w:val="28"/>
          <w:szCs w:val="28"/>
          <w:rtl w:val="0"/>
        </w:rPr>
        <w:t xml:space="preserve">Українсько-японські відносини – історія та сучасність</w:t>
      </w:r>
    </w:p>
    <w:p w:rsidR="00000000" w:rsidDel="00000000" w:rsidP="00000000" w:rsidRDefault="00000000" w:rsidRPr="00000000" w14:paraId="0000016A">
      <w:pPr>
        <w:numPr>
          <w:ilvl w:val="0"/>
          <w:numId w:val="3"/>
        </w:numPr>
        <w:pBdr>
          <w:top w:space="0" w:sz="0" w:val="nil"/>
          <w:left w:space="0" w:sz="0" w:val="nil"/>
          <w:bottom w:space="0" w:sz="0" w:val="nil"/>
          <w:right w:space="0" w:sz="0" w:val="nil"/>
          <w:between w:space="0" w:sz="0" w:val="nil"/>
        </w:pBdr>
        <w:spacing w:after="200" w:line="276" w:lineRule="auto"/>
        <w:ind w:left="720" w:hanging="360"/>
        <w:rPr>
          <w:color w:val="000000"/>
          <w:sz w:val="28"/>
          <w:szCs w:val="28"/>
        </w:rPr>
      </w:pPr>
      <w:r w:rsidDel="00000000" w:rsidR="00000000" w:rsidRPr="00000000">
        <w:rPr>
          <w:color w:val="000000"/>
          <w:sz w:val="28"/>
          <w:szCs w:val="28"/>
          <w:rtl w:val="0"/>
        </w:rPr>
        <w:t xml:space="preserve">Центри вивчення японської мови в Україні</w:t>
      </w:r>
    </w:p>
    <w:p w:rsidR="00000000" w:rsidDel="00000000" w:rsidP="00000000" w:rsidRDefault="00000000" w:rsidRPr="00000000" w14:paraId="0000016B">
      <w:pPr>
        <w:jc w:val="center"/>
        <w:rPr>
          <w:sz w:val="28"/>
          <w:szCs w:val="28"/>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hd w:fill="ffffff" w:val="clear"/>
        <w:tabs>
          <w:tab w:val="left" w:leader="none" w:pos="-567"/>
          <w:tab w:val="left" w:leader="none" w:pos="528"/>
        </w:tabs>
        <w:ind w:left="720" w:firstLine="0"/>
        <w:jc w:val="both"/>
        <w:rPr>
          <w:b w:val="1"/>
          <w:i w:val="1"/>
          <w:color w:val="000000"/>
          <w:sz w:val="28"/>
          <w:szCs w:val="28"/>
        </w:rPr>
      </w:pPr>
      <w:r w:rsidDel="00000000" w:rsidR="00000000" w:rsidRPr="00000000">
        <w:rPr>
          <w:b w:val="1"/>
          <w:i w:val="1"/>
          <w:color w:val="000000"/>
          <w:sz w:val="28"/>
          <w:szCs w:val="28"/>
          <w:rtl w:val="0"/>
        </w:rPr>
        <w:t xml:space="preserve">Література:</w:t>
      </w:r>
    </w:p>
    <w:p w:rsidR="00000000" w:rsidDel="00000000" w:rsidP="00000000" w:rsidRDefault="00000000" w:rsidRPr="00000000" w14:paraId="0000016D">
      <w:pPr>
        <w:numPr>
          <w:ilvl w:val="0"/>
          <w:numId w:val="2"/>
        </w:numPr>
        <w:ind w:left="425" w:firstLine="502"/>
        <w:rPr>
          <w:i w:val="1"/>
          <w:sz w:val="28"/>
          <w:szCs w:val="28"/>
        </w:rPr>
      </w:pPr>
      <w:r w:rsidDel="00000000" w:rsidR="00000000" w:rsidRPr="00000000">
        <w:rPr>
          <w:i w:val="1"/>
          <w:sz w:val="28"/>
          <w:szCs w:val="28"/>
          <w:rtl w:val="0"/>
        </w:rPr>
        <w:t xml:space="preserve">Бондар О.І., Бондаренко І.П. Лінгвокраїнознавство Японії. Навчальний підручник. – Київ: Вид. дім Дм. Бураго, 2012. – 696 с.</w:t>
      </w:r>
    </w:p>
    <w:p w:rsidR="00000000" w:rsidDel="00000000" w:rsidP="00000000" w:rsidRDefault="00000000" w:rsidRPr="00000000" w14:paraId="0000016E">
      <w:pPr>
        <w:numPr>
          <w:ilvl w:val="0"/>
          <w:numId w:val="2"/>
        </w:numPr>
        <w:ind w:left="425" w:firstLine="502"/>
        <w:rPr>
          <w:i w:val="1"/>
          <w:sz w:val="28"/>
          <w:szCs w:val="28"/>
        </w:rPr>
      </w:pPr>
      <w:r w:rsidDel="00000000" w:rsidR="00000000" w:rsidRPr="00000000">
        <w:rPr>
          <w:i w:val="1"/>
          <w:sz w:val="28"/>
          <w:szCs w:val="28"/>
          <w:rtl w:val="0"/>
        </w:rPr>
        <w:t xml:space="preserve">Мовні та літературні зв’язки України з країнами Сходу (Колективна монографія) / За ред. Бондаренка І.П. – Київ: Видавничий дім Дмитра Бураго, 2010. – 472 с.</w:t>
      </w:r>
    </w:p>
    <w:p w:rsidR="00000000" w:rsidDel="00000000" w:rsidP="00000000" w:rsidRDefault="00000000" w:rsidRPr="00000000" w14:paraId="0000016F">
      <w:pPr>
        <w:numPr>
          <w:ilvl w:val="0"/>
          <w:numId w:val="2"/>
        </w:numPr>
        <w:ind w:left="425" w:firstLine="502"/>
        <w:rPr>
          <w:i w:val="1"/>
          <w:sz w:val="28"/>
          <w:szCs w:val="28"/>
        </w:rPr>
      </w:pPr>
      <w:r w:rsidDel="00000000" w:rsidR="00000000" w:rsidRPr="00000000">
        <w:rPr>
          <w:i w:val="1"/>
          <w:sz w:val="28"/>
          <w:szCs w:val="28"/>
          <w:rtl w:val="0"/>
        </w:rPr>
        <w:t xml:space="preserve">Японська література: Хрестоматія. Том І (VII-ХІІІ ст.) / Упорядники: Бондаренко І.П., Осадча Ю.В. – К.: Видавничий дім Дмитра Бураго, 2010.</w:t>
      </w:r>
    </w:p>
    <w:p w:rsidR="00000000" w:rsidDel="00000000" w:rsidP="00000000" w:rsidRDefault="00000000" w:rsidRPr="00000000" w14:paraId="00000170">
      <w:pPr>
        <w:numPr>
          <w:ilvl w:val="0"/>
          <w:numId w:val="2"/>
        </w:numPr>
        <w:ind w:left="425" w:firstLine="502"/>
        <w:rPr>
          <w:i w:val="1"/>
          <w:sz w:val="28"/>
          <w:szCs w:val="28"/>
        </w:rPr>
      </w:pPr>
      <w:r w:rsidDel="00000000" w:rsidR="00000000" w:rsidRPr="00000000">
        <w:rPr>
          <w:i w:val="1"/>
          <w:sz w:val="28"/>
          <w:szCs w:val="28"/>
          <w:rtl w:val="0"/>
        </w:rPr>
        <w:t xml:space="preserve">Японська література: Хрестоматія. Том ІІ (ХІV-ХІХ ст.) / Упорядник: Бондаренко І.П. – К.: Видавничий дім Дмитра Бураго, 2011.</w:t>
      </w:r>
    </w:p>
    <w:p w:rsidR="00000000" w:rsidDel="00000000" w:rsidP="00000000" w:rsidRDefault="00000000" w:rsidRPr="00000000" w14:paraId="00000171">
      <w:pPr>
        <w:numPr>
          <w:ilvl w:val="0"/>
          <w:numId w:val="2"/>
        </w:numPr>
        <w:ind w:left="425" w:firstLine="502"/>
        <w:rPr>
          <w:i w:val="1"/>
          <w:sz w:val="28"/>
          <w:szCs w:val="28"/>
        </w:rPr>
      </w:pPr>
      <w:r w:rsidDel="00000000" w:rsidR="00000000" w:rsidRPr="00000000">
        <w:rPr>
          <w:i w:val="1"/>
          <w:sz w:val="28"/>
          <w:szCs w:val="28"/>
          <w:rtl w:val="0"/>
        </w:rPr>
        <w:t xml:space="preserve">Японська література: Хрестоматія. Том ІІІ (ХІХ-ХХ ст.) / Упорядники: Бондаренко І.П., Осадча Ю.В. – К.: Видавничий дім Дмитра Бураго, 2012.</w:t>
      </w:r>
    </w:p>
    <w:p w:rsidR="00000000" w:rsidDel="00000000" w:rsidP="00000000" w:rsidRDefault="00000000" w:rsidRPr="00000000" w14:paraId="00000172">
      <w:pPr>
        <w:pBdr>
          <w:top w:space="0" w:sz="0" w:val="nil"/>
          <w:left w:space="0" w:sz="0" w:val="nil"/>
          <w:bottom w:space="0" w:sz="0" w:val="nil"/>
          <w:right w:space="0" w:sz="0" w:val="nil"/>
          <w:between w:space="0" w:sz="0" w:val="nil"/>
        </w:pBdr>
        <w:shd w:fill="ffffff" w:val="clear"/>
        <w:tabs>
          <w:tab w:val="left" w:leader="none" w:pos="-567"/>
          <w:tab w:val="left" w:leader="none" w:pos="528"/>
        </w:tabs>
        <w:ind w:left="720" w:firstLine="0"/>
        <w:jc w:val="both"/>
        <w:rPr>
          <w:b w:val="1"/>
          <w:i w:val="1"/>
          <w:color w:val="000000"/>
          <w:sz w:val="28"/>
          <w:szCs w:val="28"/>
        </w:rPr>
      </w:pPr>
      <w:r w:rsidDel="00000000" w:rsidR="00000000" w:rsidRPr="00000000">
        <w:rPr>
          <w:rtl w:val="0"/>
        </w:rPr>
      </w:r>
    </w:p>
    <w:p w:rsidR="00000000" w:rsidDel="00000000" w:rsidP="00000000" w:rsidRDefault="00000000" w:rsidRPr="00000000" w14:paraId="00000173">
      <w:pPr>
        <w:widowControl w:val="0"/>
        <w:spacing w:line="360" w:lineRule="auto"/>
        <w:jc w:val="both"/>
        <w:rPr>
          <w:i w:val="1"/>
          <w:sz w:val="28"/>
          <w:szCs w:val="28"/>
        </w:rPr>
      </w:pPr>
      <w:r w:rsidDel="00000000" w:rsidR="00000000" w:rsidRPr="00000000">
        <w:rPr>
          <w:rtl w:val="0"/>
        </w:rPr>
      </w:r>
    </w:p>
    <w:p w:rsidR="00000000" w:rsidDel="00000000" w:rsidP="00000000" w:rsidRDefault="00000000" w:rsidRPr="00000000" w14:paraId="00000174">
      <w:pPr>
        <w:rPr>
          <w:sz w:val="28"/>
          <w:szCs w:val="28"/>
        </w:rPr>
      </w:pPr>
      <w:r w:rsidDel="00000000" w:rsidR="00000000" w:rsidRPr="00000000">
        <w:rPr>
          <w:rtl w:val="0"/>
        </w:rPr>
      </w:r>
    </w:p>
    <w:p w:rsidR="00000000" w:rsidDel="00000000" w:rsidP="00000000" w:rsidRDefault="00000000" w:rsidRPr="00000000" w14:paraId="00000175">
      <w:pPr>
        <w:rPr>
          <w:sz w:val="28"/>
          <w:szCs w:val="28"/>
        </w:rPr>
      </w:pPr>
      <w:r w:rsidDel="00000000" w:rsidR="00000000" w:rsidRPr="00000000">
        <w:rPr>
          <w:rtl w:val="0"/>
        </w:rPr>
      </w:r>
    </w:p>
    <w:p w:rsidR="00000000" w:rsidDel="00000000" w:rsidP="00000000" w:rsidRDefault="00000000" w:rsidRPr="00000000" w14:paraId="00000176">
      <w:pPr>
        <w:rPr>
          <w:sz w:val="28"/>
          <w:szCs w:val="28"/>
        </w:rPr>
      </w:pPr>
      <w:r w:rsidDel="00000000" w:rsidR="00000000" w:rsidRPr="00000000">
        <w:rPr>
          <w:rtl w:val="0"/>
        </w:rPr>
      </w:r>
    </w:p>
    <w:p w:rsidR="00000000" w:rsidDel="00000000" w:rsidP="00000000" w:rsidRDefault="00000000" w:rsidRPr="00000000" w14:paraId="00000177">
      <w:pPr>
        <w:rPr>
          <w:sz w:val="28"/>
          <w:szCs w:val="28"/>
        </w:rPr>
      </w:pPr>
      <w:r w:rsidDel="00000000" w:rsidR="00000000" w:rsidRPr="00000000">
        <w:rPr>
          <w:rtl w:val="0"/>
        </w:rPr>
      </w:r>
    </w:p>
    <w:p w:rsidR="00000000" w:rsidDel="00000000" w:rsidP="00000000" w:rsidRDefault="00000000" w:rsidRPr="00000000" w14:paraId="00000178">
      <w:pPr>
        <w:rPr>
          <w:sz w:val="28"/>
          <w:szCs w:val="28"/>
        </w:rPr>
      </w:pPr>
      <w:r w:rsidDel="00000000" w:rsidR="00000000" w:rsidRPr="00000000">
        <w:rPr>
          <w:rtl w:val="0"/>
        </w:rPr>
      </w:r>
    </w:p>
    <w:p w:rsidR="00000000" w:rsidDel="00000000" w:rsidP="00000000" w:rsidRDefault="00000000" w:rsidRPr="00000000" w14:paraId="00000179">
      <w:pPr>
        <w:rPr>
          <w:sz w:val="28"/>
          <w:szCs w:val="28"/>
        </w:rPr>
      </w:pPr>
      <w:r w:rsidDel="00000000" w:rsidR="00000000" w:rsidRPr="00000000">
        <w:rPr>
          <w:rtl w:val="0"/>
        </w:rPr>
      </w:r>
    </w:p>
    <w:p w:rsidR="00000000" w:rsidDel="00000000" w:rsidP="00000000" w:rsidRDefault="00000000" w:rsidRPr="00000000" w14:paraId="0000017A">
      <w:pPr>
        <w:rPr>
          <w:sz w:val="28"/>
          <w:szCs w:val="28"/>
        </w:rPr>
      </w:pPr>
      <w:r w:rsidDel="00000000" w:rsidR="00000000" w:rsidRPr="00000000">
        <w:rPr>
          <w:rtl w:val="0"/>
        </w:rPr>
      </w:r>
    </w:p>
    <w:p w:rsidR="00000000" w:rsidDel="00000000" w:rsidP="00000000" w:rsidRDefault="00000000" w:rsidRPr="00000000" w14:paraId="0000017B">
      <w:pPr>
        <w:rPr>
          <w:sz w:val="28"/>
          <w:szCs w:val="28"/>
        </w:rPr>
      </w:pPr>
      <w:r w:rsidDel="00000000" w:rsidR="00000000" w:rsidRPr="00000000">
        <w:rPr>
          <w:rtl w:val="0"/>
        </w:rPr>
      </w:r>
    </w:p>
    <w:p w:rsidR="00000000" w:rsidDel="00000000" w:rsidP="00000000" w:rsidRDefault="00000000" w:rsidRPr="00000000" w14:paraId="0000017C">
      <w:pPr>
        <w:rPr>
          <w:sz w:val="28"/>
          <w:szCs w:val="28"/>
        </w:rPr>
      </w:pPr>
      <w:r w:rsidDel="00000000" w:rsidR="00000000" w:rsidRPr="00000000">
        <w:rPr>
          <w:rtl w:val="0"/>
        </w:rPr>
      </w:r>
    </w:p>
    <w:p w:rsidR="00000000" w:rsidDel="00000000" w:rsidP="00000000" w:rsidRDefault="00000000" w:rsidRPr="00000000" w14:paraId="0000017D">
      <w:pPr>
        <w:rPr>
          <w:sz w:val="28"/>
          <w:szCs w:val="28"/>
        </w:rPr>
      </w:pPr>
      <w:r w:rsidDel="00000000" w:rsidR="00000000" w:rsidRPr="00000000">
        <w:rPr>
          <w:rtl w:val="0"/>
        </w:rPr>
      </w:r>
    </w:p>
    <w:p w:rsidR="00000000" w:rsidDel="00000000" w:rsidP="00000000" w:rsidRDefault="00000000" w:rsidRPr="00000000" w14:paraId="0000017E">
      <w:pPr>
        <w:rPr>
          <w:sz w:val="28"/>
          <w:szCs w:val="28"/>
        </w:rPr>
      </w:pPr>
      <w:r w:rsidDel="00000000" w:rsidR="00000000" w:rsidRPr="00000000">
        <w:rPr>
          <w:rtl w:val="0"/>
        </w:rPr>
      </w:r>
    </w:p>
    <w:p w:rsidR="00000000" w:rsidDel="00000000" w:rsidP="00000000" w:rsidRDefault="00000000" w:rsidRPr="00000000" w14:paraId="0000017F">
      <w:pPr>
        <w:rPr>
          <w:sz w:val="28"/>
          <w:szCs w:val="28"/>
        </w:rPr>
      </w:pPr>
      <w:r w:rsidDel="00000000" w:rsidR="00000000" w:rsidRPr="00000000">
        <w:rPr>
          <w:rtl w:val="0"/>
        </w:rPr>
      </w:r>
    </w:p>
    <w:p w:rsidR="00000000" w:rsidDel="00000000" w:rsidP="00000000" w:rsidRDefault="00000000" w:rsidRPr="00000000" w14:paraId="00000180">
      <w:pPr>
        <w:rPr>
          <w:sz w:val="28"/>
          <w:szCs w:val="28"/>
        </w:rPr>
      </w:pPr>
      <w:r w:rsidDel="00000000" w:rsidR="00000000" w:rsidRPr="00000000">
        <w:rPr>
          <w:rtl w:val="0"/>
        </w:rPr>
      </w:r>
    </w:p>
    <w:p w:rsidR="00000000" w:rsidDel="00000000" w:rsidP="00000000" w:rsidRDefault="00000000" w:rsidRPr="00000000" w14:paraId="00000181">
      <w:pPr>
        <w:rPr>
          <w:sz w:val="28"/>
          <w:szCs w:val="28"/>
        </w:rPr>
      </w:pPr>
      <w:r w:rsidDel="00000000" w:rsidR="00000000" w:rsidRPr="00000000">
        <w:rPr>
          <w:rtl w:val="0"/>
        </w:rPr>
      </w:r>
    </w:p>
    <w:p w:rsidR="00000000" w:rsidDel="00000000" w:rsidP="00000000" w:rsidRDefault="00000000" w:rsidRPr="00000000" w14:paraId="00000182">
      <w:pPr>
        <w:rPr>
          <w:sz w:val="28"/>
          <w:szCs w:val="28"/>
        </w:rPr>
      </w:pPr>
      <w:r w:rsidDel="00000000" w:rsidR="00000000" w:rsidRPr="00000000">
        <w:rPr>
          <w:rtl w:val="0"/>
        </w:rPr>
      </w:r>
    </w:p>
    <w:p w:rsidR="00000000" w:rsidDel="00000000" w:rsidP="00000000" w:rsidRDefault="00000000" w:rsidRPr="00000000" w14:paraId="00000183">
      <w:pPr>
        <w:rPr>
          <w:sz w:val="28"/>
          <w:szCs w:val="28"/>
        </w:rPr>
      </w:pPr>
      <w:r w:rsidDel="00000000" w:rsidR="00000000" w:rsidRPr="00000000">
        <w:rPr>
          <w:rtl w:val="0"/>
        </w:rPr>
      </w:r>
    </w:p>
    <w:p w:rsidR="00000000" w:rsidDel="00000000" w:rsidP="00000000" w:rsidRDefault="00000000" w:rsidRPr="00000000" w14:paraId="00000184">
      <w:pPr>
        <w:rPr>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85">
      <w:pPr>
        <w:rPr>
          <w:sz w:val="28"/>
          <w:szCs w:val="28"/>
        </w:rPr>
      </w:pPr>
      <w:r w:rsidDel="00000000" w:rsidR="00000000" w:rsidRPr="00000000">
        <w:rPr>
          <w:i w:val="1"/>
          <w:sz w:val="28"/>
          <w:szCs w:val="28"/>
          <w:rtl w:val="0"/>
        </w:rPr>
        <w:t xml:space="preserve">Зразок екзаменаційного білету</w:t>
      </w:r>
      <w:r w:rsidDel="00000000" w:rsidR="00000000" w:rsidRPr="00000000">
        <w:rPr>
          <w:rtl w:val="0"/>
        </w:rPr>
      </w:r>
    </w:p>
    <w:p w:rsidR="00000000" w:rsidDel="00000000" w:rsidP="00000000" w:rsidRDefault="00000000" w:rsidRPr="00000000" w14:paraId="00000186">
      <w:pPr>
        <w:widowControl w:val="0"/>
        <w:jc w:val="center"/>
        <w:rPr>
          <w:b w:val="1"/>
          <w:sz w:val="28"/>
          <w:szCs w:val="28"/>
        </w:rPr>
      </w:pPr>
      <w:r w:rsidDel="00000000" w:rsidR="00000000" w:rsidRPr="00000000">
        <w:rPr>
          <w:b w:val="1"/>
          <w:sz w:val="28"/>
          <w:szCs w:val="28"/>
          <w:rtl w:val="0"/>
        </w:rPr>
        <w:t xml:space="preserve">Київський столичний університет імені Бориса Грінченка</w:t>
      </w:r>
    </w:p>
    <w:p w:rsidR="00000000" w:rsidDel="00000000" w:rsidP="00000000" w:rsidRDefault="00000000" w:rsidRPr="00000000" w14:paraId="00000187">
      <w:pPr>
        <w:widowControl w:val="0"/>
        <w:jc w:val="center"/>
        <w:rPr>
          <w:b w:val="1"/>
          <w:sz w:val="28"/>
          <w:szCs w:val="28"/>
        </w:rPr>
      </w:pPr>
      <w:r w:rsidDel="00000000" w:rsidR="00000000" w:rsidRPr="00000000">
        <w:rPr>
          <w:b w:val="1"/>
          <w:sz w:val="28"/>
          <w:szCs w:val="28"/>
          <w:rtl w:val="0"/>
        </w:rPr>
        <w:t xml:space="preserve">Факультет східних мов</w:t>
      </w:r>
    </w:p>
    <w:p w:rsidR="00000000" w:rsidDel="00000000" w:rsidP="00000000" w:rsidRDefault="00000000" w:rsidRPr="00000000" w14:paraId="00000188">
      <w:pPr>
        <w:widowControl w:val="0"/>
        <w:jc w:val="center"/>
        <w:rPr>
          <w:b w:val="1"/>
          <w:sz w:val="28"/>
          <w:szCs w:val="28"/>
        </w:rPr>
      </w:pPr>
      <w:r w:rsidDel="00000000" w:rsidR="00000000" w:rsidRPr="00000000">
        <w:rPr>
          <w:rtl w:val="0"/>
        </w:rPr>
      </w:r>
    </w:p>
    <w:p w:rsidR="00000000" w:rsidDel="00000000" w:rsidP="00000000" w:rsidRDefault="00000000" w:rsidRPr="00000000" w14:paraId="00000189">
      <w:pPr>
        <w:widowControl w:val="0"/>
        <w:jc w:val="right"/>
        <w:rPr>
          <w:sz w:val="28"/>
          <w:szCs w:val="28"/>
        </w:rPr>
      </w:pPr>
      <w:r w:rsidDel="00000000" w:rsidR="00000000" w:rsidRPr="00000000">
        <w:rPr>
          <w:sz w:val="28"/>
          <w:szCs w:val="28"/>
          <w:rtl w:val="0"/>
        </w:rPr>
        <w:t xml:space="preserve">Погоджено</w:t>
      </w:r>
    </w:p>
    <w:p w:rsidR="00000000" w:rsidDel="00000000" w:rsidP="00000000" w:rsidRDefault="00000000" w:rsidRPr="00000000" w14:paraId="0000018A">
      <w:pPr>
        <w:widowControl w:val="0"/>
        <w:jc w:val="right"/>
        <w:rPr>
          <w:sz w:val="28"/>
          <w:szCs w:val="28"/>
        </w:rPr>
      </w:pPr>
      <w:r w:rsidDel="00000000" w:rsidR="00000000" w:rsidRPr="00000000">
        <w:rPr>
          <w:sz w:val="28"/>
          <w:szCs w:val="28"/>
          <w:rtl w:val="0"/>
        </w:rPr>
        <w:t xml:space="preserve">Проректор з науково-педагогічної </w:t>
      </w:r>
    </w:p>
    <w:p w:rsidR="00000000" w:rsidDel="00000000" w:rsidP="00000000" w:rsidRDefault="00000000" w:rsidRPr="00000000" w14:paraId="0000018B">
      <w:pPr>
        <w:widowControl w:val="0"/>
        <w:jc w:val="right"/>
        <w:rPr>
          <w:sz w:val="28"/>
          <w:szCs w:val="28"/>
        </w:rPr>
      </w:pPr>
      <w:r w:rsidDel="00000000" w:rsidR="00000000" w:rsidRPr="00000000">
        <w:rPr>
          <w:sz w:val="28"/>
          <w:szCs w:val="28"/>
          <w:rtl w:val="0"/>
        </w:rPr>
        <w:t xml:space="preserve">та навчальної  роботи</w:t>
      </w:r>
    </w:p>
    <w:p w:rsidR="00000000" w:rsidDel="00000000" w:rsidP="00000000" w:rsidRDefault="00000000" w:rsidRPr="00000000" w14:paraId="0000018C">
      <w:pPr>
        <w:widowControl w:val="0"/>
        <w:jc w:val="right"/>
        <w:rPr>
          <w:sz w:val="28"/>
          <w:szCs w:val="28"/>
        </w:rPr>
      </w:pPr>
      <w:r w:rsidDel="00000000" w:rsidR="00000000" w:rsidRPr="00000000">
        <w:rPr>
          <w:sz w:val="28"/>
          <w:szCs w:val="28"/>
          <w:rtl w:val="0"/>
        </w:rPr>
        <w:t xml:space="preserve">_________________    Жильцов О.Б.</w:t>
      </w:r>
    </w:p>
    <w:p w:rsidR="00000000" w:rsidDel="00000000" w:rsidP="00000000" w:rsidRDefault="00000000" w:rsidRPr="00000000" w14:paraId="0000018D">
      <w:pPr>
        <w:widowControl w:val="0"/>
        <w:rPr>
          <w:sz w:val="28"/>
          <w:szCs w:val="28"/>
        </w:rPr>
      </w:pPr>
      <w:r w:rsidDel="00000000" w:rsidR="00000000" w:rsidRPr="00000000">
        <w:rPr>
          <w:rtl w:val="0"/>
        </w:rPr>
      </w:r>
    </w:p>
    <w:p w:rsidR="00000000" w:rsidDel="00000000" w:rsidP="00000000" w:rsidRDefault="00000000" w:rsidRPr="00000000" w14:paraId="0000018E">
      <w:pPr>
        <w:widowControl w:val="0"/>
        <w:jc w:val="right"/>
        <w:rPr>
          <w:sz w:val="28"/>
          <w:szCs w:val="28"/>
        </w:rPr>
      </w:pPr>
      <w:r w:rsidDel="00000000" w:rsidR="00000000" w:rsidRPr="00000000">
        <w:rPr>
          <w:sz w:val="28"/>
          <w:szCs w:val="28"/>
          <w:rtl w:val="0"/>
        </w:rPr>
        <w:t xml:space="preserve">«        »  ___________________  2025 р.</w:t>
      </w:r>
    </w:p>
    <w:p w:rsidR="00000000" w:rsidDel="00000000" w:rsidP="00000000" w:rsidRDefault="00000000" w:rsidRPr="00000000" w14:paraId="0000018F">
      <w:pPr>
        <w:widowControl w:val="0"/>
        <w:jc w:val="center"/>
        <w:rPr>
          <w:sz w:val="28"/>
          <w:szCs w:val="28"/>
        </w:rPr>
      </w:pPr>
      <w:r w:rsidDel="00000000" w:rsidR="00000000" w:rsidRPr="00000000">
        <w:rPr>
          <w:rtl w:val="0"/>
        </w:rPr>
      </w:r>
    </w:p>
    <w:p w:rsidR="00000000" w:rsidDel="00000000" w:rsidP="00000000" w:rsidRDefault="00000000" w:rsidRPr="00000000" w14:paraId="00000190">
      <w:pPr>
        <w:widowControl w:val="0"/>
        <w:jc w:val="center"/>
        <w:rPr>
          <w:b w:val="1"/>
          <w:sz w:val="28"/>
          <w:szCs w:val="28"/>
        </w:rPr>
      </w:pPr>
      <w:r w:rsidDel="00000000" w:rsidR="00000000" w:rsidRPr="00000000">
        <w:rPr>
          <w:rtl w:val="0"/>
        </w:rPr>
      </w:r>
    </w:p>
    <w:p w:rsidR="00000000" w:rsidDel="00000000" w:rsidP="00000000" w:rsidRDefault="00000000" w:rsidRPr="00000000" w14:paraId="00000191">
      <w:pPr>
        <w:widowControl w:val="0"/>
        <w:jc w:val="center"/>
        <w:rPr>
          <w:b w:val="1"/>
          <w:sz w:val="28"/>
          <w:szCs w:val="28"/>
        </w:rPr>
      </w:pPr>
      <w:r w:rsidDel="00000000" w:rsidR="00000000" w:rsidRPr="00000000">
        <w:rPr>
          <w:rtl w:val="0"/>
        </w:rPr>
      </w:r>
    </w:p>
    <w:p w:rsidR="00000000" w:rsidDel="00000000" w:rsidP="00000000" w:rsidRDefault="00000000" w:rsidRPr="00000000" w14:paraId="00000192">
      <w:pPr>
        <w:widowControl w:val="0"/>
        <w:jc w:val="center"/>
        <w:rPr>
          <w:b w:val="1"/>
          <w:sz w:val="28"/>
          <w:szCs w:val="28"/>
        </w:rPr>
      </w:pPr>
      <w:r w:rsidDel="00000000" w:rsidR="00000000" w:rsidRPr="00000000">
        <w:rPr>
          <w:rtl w:val="0"/>
        </w:rPr>
      </w:r>
    </w:p>
    <w:p w:rsidR="00000000" w:rsidDel="00000000" w:rsidP="00000000" w:rsidRDefault="00000000" w:rsidRPr="00000000" w14:paraId="00000193">
      <w:pPr>
        <w:widowControl w:val="0"/>
        <w:jc w:val="center"/>
        <w:rPr>
          <w:b w:val="1"/>
          <w:sz w:val="28"/>
          <w:szCs w:val="28"/>
        </w:rPr>
      </w:pPr>
      <w:r w:rsidDel="00000000" w:rsidR="00000000" w:rsidRPr="00000000">
        <w:rPr>
          <w:b w:val="1"/>
          <w:sz w:val="28"/>
          <w:szCs w:val="28"/>
          <w:rtl w:val="0"/>
        </w:rPr>
        <w:t xml:space="preserve">для студентів спеціальності 035 Філологія</w:t>
      </w:r>
    </w:p>
    <w:p w:rsidR="00000000" w:rsidDel="00000000" w:rsidP="00000000" w:rsidRDefault="00000000" w:rsidRPr="00000000" w14:paraId="00000194">
      <w:pPr>
        <w:widowControl w:val="0"/>
        <w:jc w:val="center"/>
        <w:rPr>
          <w:b w:val="1"/>
          <w:sz w:val="28"/>
          <w:szCs w:val="28"/>
        </w:rPr>
      </w:pPr>
      <w:r w:rsidDel="00000000" w:rsidR="00000000" w:rsidRPr="00000000">
        <w:rPr>
          <w:b w:val="1"/>
          <w:sz w:val="28"/>
          <w:szCs w:val="28"/>
          <w:rtl w:val="0"/>
        </w:rPr>
        <w:t xml:space="preserve">освітньої  програми: Мова та  література (японська) </w:t>
      </w:r>
    </w:p>
    <w:p w:rsidR="00000000" w:rsidDel="00000000" w:rsidP="00000000" w:rsidRDefault="00000000" w:rsidRPr="00000000" w14:paraId="00000195">
      <w:pPr>
        <w:widowControl w:val="0"/>
        <w:jc w:val="center"/>
        <w:rPr>
          <w:b w:val="1"/>
          <w:sz w:val="28"/>
          <w:szCs w:val="28"/>
        </w:rPr>
      </w:pPr>
      <w:r w:rsidDel="00000000" w:rsidR="00000000" w:rsidRPr="00000000">
        <w:rPr>
          <w:b w:val="1"/>
          <w:sz w:val="28"/>
          <w:szCs w:val="28"/>
          <w:rtl w:val="0"/>
        </w:rPr>
        <w:t xml:space="preserve">Комплексний кваліфікаційний іспит  </w:t>
      </w:r>
    </w:p>
    <w:p w:rsidR="00000000" w:rsidDel="00000000" w:rsidP="00000000" w:rsidRDefault="00000000" w:rsidRPr="00000000" w14:paraId="00000196">
      <w:pPr>
        <w:widowControl w:val="0"/>
        <w:jc w:val="center"/>
        <w:rPr>
          <w:b w:val="1"/>
          <w:sz w:val="28"/>
          <w:szCs w:val="28"/>
        </w:rPr>
      </w:pPr>
      <w:r w:rsidDel="00000000" w:rsidR="00000000" w:rsidRPr="00000000">
        <w:rPr>
          <w:rtl w:val="0"/>
        </w:rPr>
      </w:r>
    </w:p>
    <w:p w:rsidR="00000000" w:rsidDel="00000000" w:rsidP="00000000" w:rsidRDefault="00000000" w:rsidRPr="00000000" w14:paraId="00000197">
      <w:pPr>
        <w:widowControl w:val="0"/>
        <w:jc w:val="center"/>
        <w:rPr>
          <w:b w:val="1"/>
          <w:sz w:val="28"/>
          <w:szCs w:val="28"/>
        </w:rPr>
      </w:pPr>
      <w:r w:rsidDel="00000000" w:rsidR="00000000" w:rsidRPr="00000000">
        <w:rPr>
          <w:b w:val="1"/>
          <w:sz w:val="28"/>
          <w:szCs w:val="28"/>
          <w:rtl w:val="0"/>
        </w:rPr>
        <w:t xml:space="preserve">Екзаменаційний білет № 1</w:t>
      </w:r>
    </w:p>
    <w:p w:rsidR="00000000" w:rsidDel="00000000" w:rsidP="00000000" w:rsidRDefault="00000000" w:rsidRPr="00000000" w14:paraId="00000198">
      <w:pPr>
        <w:widowControl w:val="0"/>
        <w:jc w:val="center"/>
        <w:rPr>
          <w:b w:val="1"/>
          <w:sz w:val="28"/>
          <w:szCs w:val="28"/>
        </w:rPr>
      </w:pPr>
      <w:r w:rsidDel="00000000" w:rsidR="00000000" w:rsidRPr="00000000">
        <w:rPr>
          <w:rtl w:val="0"/>
        </w:rPr>
      </w:r>
    </w:p>
    <w:p w:rsidR="00000000" w:rsidDel="00000000" w:rsidP="00000000" w:rsidRDefault="00000000" w:rsidRPr="00000000" w14:paraId="00000199">
      <w:pPr>
        <w:numPr>
          <w:ilvl w:val="0"/>
          <w:numId w:val="4"/>
        </w:numPr>
        <w:spacing w:line="276" w:lineRule="auto"/>
        <w:ind w:left="0" w:hanging="357"/>
        <w:jc w:val="both"/>
        <w:rPr>
          <w:sz w:val="28"/>
          <w:szCs w:val="28"/>
        </w:rPr>
      </w:pPr>
      <w:bookmarkStart w:colFirst="0" w:colLast="0" w:name="_heading=h.1fob9te" w:id="2"/>
      <w:bookmarkEnd w:id="2"/>
      <w:r w:rsidDel="00000000" w:rsidR="00000000" w:rsidRPr="00000000">
        <w:rPr>
          <w:sz w:val="28"/>
          <w:szCs w:val="28"/>
          <w:rtl w:val="0"/>
        </w:rPr>
        <w:t xml:space="preserve">Висловіть свою думку щодо запропонованої розмовної теми №1 «Політичний устрій Японії».</w:t>
      </w:r>
    </w:p>
    <w:p w:rsidR="00000000" w:rsidDel="00000000" w:rsidP="00000000" w:rsidRDefault="00000000" w:rsidRPr="00000000" w14:paraId="0000019A">
      <w:pPr>
        <w:numPr>
          <w:ilvl w:val="0"/>
          <w:numId w:val="4"/>
        </w:numPr>
        <w:spacing w:line="276" w:lineRule="auto"/>
        <w:ind w:left="0" w:hanging="357"/>
        <w:jc w:val="both"/>
        <w:rPr>
          <w:sz w:val="28"/>
          <w:szCs w:val="28"/>
        </w:rPr>
      </w:pPr>
      <w:r w:rsidDel="00000000" w:rsidR="00000000" w:rsidRPr="00000000">
        <w:rPr>
          <w:sz w:val="28"/>
          <w:szCs w:val="28"/>
          <w:rtl w:val="0"/>
        </w:rPr>
        <w:t xml:space="preserve">Теоретичні питання східної мови: “Визначення поняття “іменник”. Класифікація та особливості вживання іменників у японські мові”.</w:t>
      </w:r>
    </w:p>
    <w:p w:rsidR="00000000" w:rsidDel="00000000" w:rsidP="00000000" w:rsidRDefault="00000000" w:rsidRPr="00000000" w14:paraId="0000019B">
      <w:pPr>
        <w:numPr>
          <w:ilvl w:val="0"/>
          <w:numId w:val="4"/>
        </w:numPr>
        <w:spacing w:line="276" w:lineRule="auto"/>
        <w:ind w:left="0" w:hanging="357"/>
        <w:jc w:val="both"/>
        <w:rPr>
          <w:sz w:val="28"/>
          <w:szCs w:val="28"/>
        </w:rPr>
      </w:pPr>
      <w:r w:rsidDel="00000000" w:rsidR="00000000" w:rsidRPr="00000000">
        <w:rPr>
          <w:sz w:val="28"/>
          <w:szCs w:val="28"/>
          <w:rtl w:val="0"/>
        </w:rPr>
        <w:t xml:space="preserve">Сходознавчі студії: “Історичні паралелі між Україною та Японією. Відображення Японії в свідомості українців”.</w:t>
      </w:r>
    </w:p>
    <w:p w:rsidR="00000000" w:rsidDel="00000000" w:rsidP="00000000" w:rsidRDefault="00000000" w:rsidRPr="00000000" w14:paraId="0000019C">
      <w:pPr>
        <w:numPr>
          <w:ilvl w:val="0"/>
          <w:numId w:val="4"/>
        </w:numPr>
        <w:spacing w:line="276" w:lineRule="auto"/>
        <w:ind w:left="0" w:hanging="357"/>
        <w:jc w:val="both"/>
        <w:rPr>
          <w:sz w:val="28"/>
          <w:szCs w:val="28"/>
        </w:rPr>
      </w:pPr>
      <w:r w:rsidDel="00000000" w:rsidR="00000000" w:rsidRPr="00000000">
        <w:rPr>
          <w:sz w:val="28"/>
          <w:szCs w:val="28"/>
          <w:rtl w:val="0"/>
        </w:rPr>
        <w:t xml:space="preserve">Виконайте тестові завдання з Практичної граматики японської мови.</w:t>
      </w:r>
    </w:p>
    <w:p w:rsidR="00000000" w:rsidDel="00000000" w:rsidP="00000000" w:rsidRDefault="00000000" w:rsidRPr="00000000" w14:paraId="0000019D">
      <w:pPr>
        <w:widowControl w:val="0"/>
        <w:jc w:val="both"/>
        <w:rPr>
          <w:sz w:val="28"/>
          <w:szCs w:val="28"/>
        </w:rPr>
      </w:pPr>
      <w:r w:rsidDel="00000000" w:rsidR="00000000" w:rsidRPr="00000000">
        <w:rPr>
          <w:rtl w:val="0"/>
        </w:rPr>
      </w:r>
    </w:p>
    <w:p w:rsidR="00000000" w:rsidDel="00000000" w:rsidP="00000000" w:rsidRDefault="00000000" w:rsidRPr="00000000" w14:paraId="0000019E">
      <w:pPr>
        <w:widowControl w:val="0"/>
        <w:jc w:val="both"/>
        <w:rPr>
          <w:sz w:val="28"/>
          <w:szCs w:val="28"/>
        </w:rPr>
      </w:pPr>
      <w:r w:rsidDel="00000000" w:rsidR="00000000" w:rsidRPr="00000000">
        <w:rPr>
          <w:rtl w:val="0"/>
        </w:rPr>
      </w:r>
    </w:p>
    <w:p w:rsidR="00000000" w:rsidDel="00000000" w:rsidP="00000000" w:rsidRDefault="00000000" w:rsidRPr="00000000" w14:paraId="0000019F">
      <w:pPr>
        <w:rPr>
          <w:sz w:val="28"/>
          <w:szCs w:val="28"/>
        </w:rPr>
      </w:pPr>
      <w:r w:rsidDel="00000000" w:rsidR="00000000" w:rsidRPr="00000000">
        <w:rPr>
          <w:sz w:val="28"/>
          <w:szCs w:val="28"/>
          <w:rtl w:val="0"/>
        </w:rPr>
        <w:t xml:space="preserve">Затверджено на засіданні кафедри </w:t>
        <w:br w:type="textWrapping"/>
        <w:t xml:space="preserve">східних мов і перекладу                            </w:t>
        <w:br w:type="textWrapping"/>
        <w:t xml:space="preserve">протокол №    від «  »               2025 р.</w:t>
      </w:r>
    </w:p>
    <w:p w:rsidR="00000000" w:rsidDel="00000000" w:rsidP="00000000" w:rsidRDefault="00000000" w:rsidRPr="00000000" w14:paraId="000001A0">
      <w:pPr>
        <w:rPr>
          <w:sz w:val="28"/>
          <w:szCs w:val="28"/>
        </w:rPr>
      </w:pPr>
      <w:r w:rsidDel="00000000" w:rsidR="00000000" w:rsidRPr="00000000">
        <w:rPr>
          <w:sz w:val="28"/>
          <w:szCs w:val="28"/>
          <w:rtl w:val="0"/>
        </w:rPr>
        <w:t xml:space="preserve">Зав. кафедри ________ К.Ю. Комісаров     </w:t>
      </w:r>
    </w:p>
    <w:p w:rsidR="00000000" w:rsidDel="00000000" w:rsidP="00000000" w:rsidRDefault="00000000" w:rsidRPr="00000000" w14:paraId="000001A1">
      <w:pPr>
        <w:rPr>
          <w:sz w:val="28"/>
          <w:szCs w:val="28"/>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sectPr>
      <w:headerReference r:id="rId8" w:type="default"/>
      <w:headerReference r:id="rId9" w:type="first"/>
      <w:footerReference r:id="rId10" w:type="default"/>
      <w:pgSz w:h="16838" w:w="11906" w:orient="portrait"/>
      <w:pgMar w:bottom="1134" w:top="1134" w:left="1276" w:right="85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 w:name="Calibri"/>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center" w:leader="none" w:pos="4677"/>
        <w:tab w:val="right" w:leader="none" w:pos="9355"/>
      </w:tabs>
      <w:spacing w:after="200"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center" w:leader="none" w:pos="4677"/>
        <w:tab w:val="right" w:leader="none" w:pos="9355"/>
      </w:tabs>
      <w:spacing w:line="276" w:lineRule="auto"/>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center" w:leader="none" w:pos="4677"/>
        <w:tab w:val="right" w:leader="none" w:pos="9355"/>
      </w:tabs>
      <w:spacing w:line="276" w:lineRule="auto"/>
      <w:rPr>
        <w:rFonts w:ascii="Calibri" w:cs="Calibri" w:eastAsia="Calibri" w:hAnsi="Calibri"/>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center" w:leader="none" w:pos="4677"/>
        <w:tab w:val="right" w:leader="none" w:pos="9355"/>
      </w:tabs>
      <w:spacing w:line="276" w:lineRule="auto"/>
      <w:jc w:val="right"/>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25" w:firstLine="502"/>
      </w:pPr>
      <w:rPr>
        <w:u w:val="none"/>
      </w:rPr>
    </w:lvl>
    <w:lvl w:ilvl="1">
      <w:start w:val="1"/>
      <w:numFmt w:val="lowerLetter"/>
      <w:lvlText w:val="%2."/>
      <w:lvlJc w:val="left"/>
      <w:pPr>
        <w:ind w:left="425" w:firstLine="1222"/>
      </w:pPr>
      <w:rPr>
        <w:u w:val="none"/>
      </w:rPr>
    </w:lvl>
    <w:lvl w:ilvl="2">
      <w:start w:val="1"/>
      <w:numFmt w:val="lowerRoman"/>
      <w:lvlText w:val="%3."/>
      <w:lvlJc w:val="right"/>
      <w:pPr>
        <w:ind w:left="425" w:firstLine="2122"/>
      </w:pPr>
      <w:rPr>
        <w:u w:val="none"/>
      </w:rPr>
    </w:lvl>
    <w:lvl w:ilvl="3">
      <w:start w:val="1"/>
      <w:numFmt w:val="decimal"/>
      <w:lvlText w:val="%4."/>
      <w:lvlJc w:val="left"/>
      <w:pPr>
        <w:ind w:left="425" w:firstLine="2662"/>
      </w:pPr>
      <w:rPr>
        <w:u w:val="none"/>
      </w:rPr>
    </w:lvl>
    <w:lvl w:ilvl="4">
      <w:start w:val="1"/>
      <w:numFmt w:val="lowerLetter"/>
      <w:lvlText w:val="%5."/>
      <w:lvlJc w:val="left"/>
      <w:pPr>
        <w:ind w:left="425" w:firstLine="3382"/>
      </w:pPr>
      <w:rPr>
        <w:u w:val="none"/>
      </w:rPr>
    </w:lvl>
    <w:lvl w:ilvl="5">
      <w:start w:val="1"/>
      <w:numFmt w:val="lowerRoman"/>
      <w:lvlText w:val="%6."/>
      <w:lvlJc w:val="right"/>
      <w:pPr>
        <w:ind w:left="425" w:firstLine="4282"/>
      </w:pPr>
      <w:rPr>
        <w:u w:val="none"/>
      </w:rPr>
    </w:lvl>
    <w:lvl w:ilvl="6">
      <w:start w:val="1"/>
      <w:numFmt w:val="decimal"/>
      <w:lvlText w:val="%7."/>
      <w:lvlJc w:val="left"/>
      <w:pPr>
        <w:ind w:left="425" w:firstLine="4822"/>
      </w:pPr>
      <w:rPr>
        <w:u w:val="none"/>
      </w:rPr>
    </w:lvl>
    <w:lvl w:ilvl="7">
      <w:start w:val="1"/>
      <w:numFmt w:val="lowerLetter"/>
      <w:lvlText w:val="%8."/>
      <w:lvlJc w:val="left"/>
      <w:pPr>
        <w:ind w:left="425" w:firstLine="5542"/>
      </w:pPr>
      <w:rPr>
        <w:u w:val="none"/>
      </w:rPr>
    </w:lvl>
    <w:lvl w:ilvl="8">
      <w:start w:val="1"/>
      <w:numFmt w:val="lowerRoman"/>
      <w:lvlText w:val="%9."/>
      <w:lvlJc w:val="right"/>
      <w:pPr>
        <w:ind w:left="425" w:firstLine="6442"/>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a" w:default="1">
    <w:name w:val="Normal"/>
    <w:qFormat w:val="1"/>
    <w:rsid w:val="00EC3FA8"/>
    <w:rPr>
      <w:lang w:eastAsia="ru-RU" w:val="ru-RU"/>
    </w:rPr>
  </w:style>
  <w:style w:type="paragraph" w:styleId="1">
    <w:name w:val="heading 1"/>
    <w:basedOn w:val="a"/>
    <w:next w:val="a"/>
    <w:link w:val="10"/>
    <w:uiPriority w:val="9"/>
    <w:qFormat w:val="1"/>
    <w:rsid w:val="00575784"/>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2">
    <w:name w:val="heading 2"/>
    <w:basedOn w:val="a"/>
    <w:next w:val="a"/>
    <w:link w:val="20"/>
    <w:uiPriority w:val="9"/>
    <w:unhideWhenUsed w:val="1"/>
    <w:qFormat w:val="1"/>
    <w:rsid w:val="00575784"/>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3">
    <w:name w:val="heading 3"/>
    <w:basedOn w:val="a"/>
    <w:next w:val="a"/>
    <w:link w:val="30"/>
    <w:uiPriority w:val="9"/>
    <w:semiHidden w:val="1"/>
    <w:unhideWhenUsed w:val="1"/>
    <w:qFormat w:val="1"/>
    <w:rsid w:val="00575784"/>
    <w:pPr>
      <w:keepNext w:val="1"/>
      <w:keepLines w:val="1"/>
      <w:spacing w:after="80" w:before="160"/>
      <w:outlineLvl w:val="2"/>
    </w:pPr>
    <w:rPr>
      <w:rFonts w:cstheme="majorBidi" w:eastAsiaTheme="majorEastAsia"/>
      <w:color w:val="0f4761" w:themeColor="accent1" w:themeShade="0000BF"/>
      <w:sz w:val="28"/>
      <w:szCs w:val="28"/>
    </w:rPr>
  </w:style>
  <w:style w:type="paragraph" w:styleId="4">
    <w:name w:val="heading 4"/>
    <w:basedOn w:val="a"/>
    <w:next w:val="a"/>
    <w:link w:val="40"/>
    <w:uiPriority w:val="9"/>
    <w:semiHidden w:val="1"/>
    <w:unhideWhenUsed w:val="1"/>
    <w:qFormat w:val="1"/>
    <w:rsid w:val="00575784"/>
    <w:pPr>
      <w:keepNext w:val="1"/>
      <w:keepLines w:val="1"/>
      <w:spacing w:after="40" w:before="80"/>
      <w:outlineLvl w:val="3"/>
    </w:pPr>
    <w:rPr>
      <w:rFonts w:cstheme="majorBidi" w:eastAsiaTheme="majorEastAsia"/>
      <w:i w:val="1"/>
      <w:iCs w:val="1"/>
      <w:color w:val="0f4761" w:themeColor="accent1" w:themeShade="0000BF"/>
    </w:rPr>
  </w:style>
  <w:style w:type="paragraph" w:styleId="5">
    <w:name w:val="heading 5"/>
    <w:basedOn w:val="a"/>
    <w:next w:val="a"/>
    <w:link w:val="50"/>
    <w:uiPriority w:val="9"/>
    <w:semiHidden w:val="1"/>
    <w:unhideWhenUsed w:val="1"/>
    <w:qFormat w:val="1"/>
    <w:rsid w:val="00575784"/>
    <w:pPr>
      <w:keepNext w:val="1"/>
      <w:keepLines w:val="1"/>
      <w:spacing w:after="40" w:before="80"/>
      <w:outlineLvl w:val="4"/>
    </w:pPr>
    <w:rPr>
      <w:rFonts w:cstheme="majorBidi" w:eastAsiaTheme="majorEastAsia"/>
      <w:color w:val="0f4761" w:themeColor="accent1" w:themeShade="0000BF"/>
    </w:rPr>
  </w:style>
  <w:style w:type="paragraph" w:styleId="6">
    <w:name w:val="heading 6"/>
    <w:basedOn w:val="a"/>
    <w:next w:val="a"/>
    <w:link w:val="60"/>
    <w:uiPriority w:val="9"/>
    <w:semiHidden w:val="1"/>
    <w:unhideWhenUsed w:val="1"/>
    <w:qFormat w:val="1"/>
    <w:rsid w:val="00575784"/>
    <w:pPr>
      <w:keepNext w:val="1"/>
      <w:keepLines w:val="1"/>
      <w:spacing w:before="40"/>
      <w:outlineLvl w:val="5"/>
    </w:pPr>
    <w:rPr>
      <w:rFonts w:cstheme="majorBidi" w:eastAsiaTheme="majorEastAsia"/>
      <w:i w:val="1"/>
      <w:iCs w:val="1"/>
      <w:color w:val="595959" w:themeColor="text1" w:themeTint="0000A6"/>
    </w:rPr>
  </w:style>
  <w:style w:type="paragraph" w:styleId="7">
    <w:name w:val="heading 7"/>
    <w:basedOn w:val="a"/>
    <w:next w:val="a"/>
    <w:link w:val="70"/>
    <w:uiPriority w:val="9"/>
    <w:semiHidden w:val="1"/>
    <w:unhideWhenUsed w:val="1"/>
    <w:qFormat w:val="1"/>
    <w:rsid w:val="00575784"/>
    <w:pPr>
      <w:keepNext w:val="1"/>
      <w:keepLines w:val="1"/>
      <w:spacing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575784"/>
    <w:pPr>
      <w:keepNext w:val="1"/>
      <w:keepLines w:val="1"/>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575784"/>
    <w:pPr>
      <w:keepNext w:val="1"/>
      <w:keepLines w:val="1"/>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link w:val="a4"/>
    <w:uiPriority w:val="10"/>
    <w:qFormat w:val="1"/>
    <w:rsid w:val="00575784"/>
    <w:pPr>
      <w:spacing w:after="80"/>
      <w:contextualSpacing w:val="1"/>
    </w:pPr>
    <w:rPr>
      <w:rFonts w:asciiTheme="majorHAnsi" w:cstheme="majorBidi" w:eastAsiaTheme="majorEastAsia" w:hAnsiTheme="majorHAnsi"/>
      <w:spacing w:val="-10"/>
      <w:kern w:val="28"/>
      <w:sz w:val="56"/>
      <w:szCs w:val="56"/>
    </w:rPr>
  </w:style>
  <w:style w:type="character" w:styleId="10" w:customStyle="1">
    <w:name w:val="Заголовок 1 Знак"/>
    <w:basedOn w:val="a0"/>
    <w:link w:val="1"/>
    <w:uiPriority w:val="9"/>
    <w:qFormat w:val="1"/>
    <w:rsid w:val="00575784"/>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qFormat w:val="1"/>
    <w:rsid w:val="00575784"/>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575784"/>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575784"/>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575784"/>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575784"/>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575784"/>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575784"/>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575784"/>
    <w:rPr>
      <w:rFonts w:cstheme="majorBidi" w:eastAsiaTheme="majorEastAsia"/>
      <w:color w:val="272727" w:themeColor="text1" w:themeTint="0000D8"/>
    </w:rPr>
  </w:style>
  <w:style w:type="character" w:styleId="a4" w:customStyle="1">
    <w:name w:val="Заголовок Знак"/>
    <w:basedOn w:val="a0"/>
    <w:link w:val="a3"/>
    <w:qFormat w:val="1"/>
    <w:rsid w:val="00575784"/>
    <w:rPr>
      <w:rFonts w:asciiTheme="majorHAnsi" w:cstheme="majorBidi" w:eastAsiaTheme="majorEastAsia" w:hAnsiTheme="majorHAnsi"/>
      <w:spacing w:val="-10"/>
      <w:kern w:val="28"/>
      <w:sz w:val="56"/>
      <w:szCs w:val="56"/>
    </w:rPr>
  </w:style>
  <w:style w:type="paragraph" w:styleId="a5">
    <w:name w:val="Subtitle"/>
    <w:basedOn w:val="a"/>
    <w:next w:val="a"/>
    <w:link w:val="a6"/>
    <w:uiPriority w:val="11"/>
    <w:qFormat w:val="1"/>
    <w:rPr>
      <w:color w:val="595959"/>
      <w:sz w:val="28"/>
      <w:szCs w:val="28"/>
    </w:rPr>
  </w:style>
  <w:style w:type="character" w:styleId="a6" w:customStyle="1">
    <w:name w:val="Подзаголовок Знак"/>
    <w:basedOn w:val="a0"/>
    <w:link w:val="a5"/>
    <w:qFormat w:val="1"/>
    <w:rsid w:val="00575784"/>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575784"/>
    <w:pPr>
      <w:spacing w:before="160"/>
      <w:jc w:val="center"/>
    </w:pPr>
    <w:rPr>
      <w:i w:val="1"/>
      <w:iCs w:val="1"/>
      <w:color w:val="404040" w:themeColor="text1" w:themeTint="0000BF"/>
    </w:rPr>
  </w:style>
  <w:style w:type="character" w:styleId="22" w:customStyle="1">
    <w:name w:val="Цитата 2 Знак"/>
    <w:basedOn w:val="a0"/>
    <w:link w:val="21"/>
    <w:uiPriority w:val="29"/>
    <w:rsid w:val="00575784"/>
    <w:rPr>
      <w:i w:val="1"/>
      <w:iCs w:val="1"/>
      <w:color w:val="404040" w:themeColor="text1" w:themeTint="0000BF"/>
    </w:rPr>
  </w:style>
  <w:style w:type="paragraph" w:styleId="a7">
    <w:name w:val="List Paragraph"/>
    <w:basedOn w:val="a"/>
    <w:uiPriority w:val="99"/>
    <w:qFormat w:val="1"/>
    <w:rsid w:val="00575784"/>
    <w:pPr>
      <w:ind w:left="720"/>
      <w:contextualSpacing w:val="1"/>
    </w:pPr>
  </w:style>
  <w:style w:type="character" w:styleId="a8">
    <w:name w:val="Intense Emphasis"/>
    <w:basedOn w:val="a0"/>
    <w:uiPriority w:val="21"/>
    <w:qFormat w:val="1"/>
    <w:rsid w:val="00575784"/>
    <w:rPr>
      <w:i w:val="1"/>
      <w:iCs w:val="1"/>
      <w:color w:val="0f4761" w:themeColor="accent1" w:themeShade="0000BF"/>
    </w:rPr>
  </w:style>
  <w:style w:type="paragraph" w:styleId="a9">
    <w:name w:val="Intense Quote"/>
    <w:basedOn w:val="a"/>
    <w:next w:val="a"/>
    <w:link w:val="aa"/>
    <w:uiPriority w:val="30"/>
    <w:qFormat w:val="1"/>
    <w:rsid w:val="0057578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575784"/>
    <w:rPr>
      <w:i w:val="1"/>
      <w:iCs w:val="1"/>
      <w:color w:val="0f4761" w:themeColor="accent1" w:themeShade="0000BF"/>
    </w:rPr>
  </w:style>
  <w:style w:type="character" w:styleId="ab">
    <w:name w:val="Intense Reference"/>
    <w:basedOn w:val="a0"/>
    <w:uiPriority w:val="32"/>
    <w:qFormat w:val="1"/>
    <w:rsid w:val="00575784"/>
    <w:rPr>
      <w:b w:val="1"/>
      <w:bCs w:val="1"/>
      <w:smallCaps w:val="1"/>
      <w:color w:val="0f4761" w:themeColor="accent1" w:themeShade="0000BF"/>
      <w:spacing w:val="5"/>
    </w:rPr>
  </w:style>
  <w:style w:type="paragraph" w:styleId="31">
    <w:name w:val="Body Text 3"/>
    <w:basedOn w:val="a"/>
    <w:link w:val="32"/>
    <w:uiPriority w:val="99"/>
    <w:semiHidden w:val="1"/>
    <w:unhideWhenUsed w:val="1"/>
    <w:qFormat w:val="1"/>
    <w:rsid w:val="00EC3FA8"/>
    <w:pPr>
      <w:spacing w:after="120"/>
    </w:pPr>
    <w:rPr>
      <w:sz w:val="16"/>
      <w:szCs w:val="16"/>
    </w:rPr>
  </w:style>
  <w:style w:type="character" w:styleId="32" w:customStyle="1">
    <w:name w:val="Основной текст 3 Знак"/>
    <w:basedOn w:val="a0"/>
    <w:link w:val="31"/>
    <w:uiPriority w:val="99"/>
    <w:semiHidden w:val="1"/>
    <w:qFormat w:val="1"/>
    <w:rsid w:val="00EC3FA8"/>
    <w:rPr>
      <w:rFonts w:ascii="Times New Roman" w:cs="Times New Roman" w:eastAsia="Times New Roman" w:hAnsi="Times New Roman"/>
      <w:kern w:val="0"/>
      <w:sz w:val="16"/>
      <w:szCs w:val="16"/>
      <w:lang w:eastAsia="ru-RU" w:val="ru-RU"/>
    </w:rPr>
  </w:style>
  <w:style w:type="paragraph" w:styleId="ac">
    <w:name w:val="Body Text Indent"/>
    <w:basedOn w:val="a"/>
    <w:link w:val="ad"/>
    <w:qFormat w:val="1"/>
    <w:rsid w:val="00EC3FA8"/>
    <w:pPr>
      <w:ind w:firstLine="709"/>
      <w:jc w:val="both"/>
    </w:pPr>
    <w:rPr>
      <w:kern w:val="28"/>
      <w:sz w:val="28"/>
      <w:szCs w:val="20"/>
      <w:lang w:val="uk-UA"/>
    </w:rPr>
  </w:style>
  <w:style w:type="character" w:styleId="ad" w:customStyle="1">
    <w:name w:val="Основной текст с отступом Знак"/>
    <w:basedOn w:val="a0"/>
    <w:link w:val="ac"/>
    <w:qFormat w:val="1"/>
    <w:rsid w:val="00EC3FA8"/>
    <w:rPr>
      <w:rFonts w:ascii="Times New Roman" w:cs="Times New Roman" w:eastAsia="Times New Roman" w:hAnsi="Times New Roman"/>
      <w:kern w:val="28"/>
      <w:sz w:val="28"/>
      <w:szCs w:val="20"/>
      <w:lang w:eastAsia="ru-RU" w:val="uk-UA"/>
    </w:rPr>
  </w:style>
  <w:style w:type="paragraph" w:styleId="ae">
    <w:name w:val="footer"/>
    <w:basedOn w:val="a"/>
    <w:link w:val="af"/>
    <w:uiPriority w:val="99"/>
    <w:qFormat w:val="1"/>
    <w:rsid w:val="00EC3FA8"/>
    <w:pPr>
      <w:tabs>
        <w:tab w:val="center" w:pos="4677"/>
        <w:tab w:val="right" w:pos="9355"/>
      </w:tabs>
      <w:spacing w:after="200" w:line="276" w:lineRule="auto"/>
    </w:pPr>
    <w:rPr>
      <w:rFonts w:ascii="Calibri" w:hAnsi="Calibri"/>
      <w:sz w:val="22"/>
      <w:szCs w:val="22"/>
    </w:rPr>
  </w:style>
  <w:style w:type="character" w:styleId="af" w:customStyle="1">
    <w:name w:val="Нижний колонтитул Знак"/>
    <w:basedOn w:val="a0"/>
    <w:link w:val="ae"/>
    <w:uiPriority w:val="99"/>
    <w:qFormat w:val="1"/>
    <w:rsid w:val="00EC3FA8"/>
    <w:rPr>
      <w:rFonts w:ascii="Calibri" w:cs="Times New Roman" w:eastAsia="Times New Roman" w:hAnsi="Calibri"/>
      <w:kern w:val="0"/>
      <w:sz w:val="22"/>
      <w:szCs w:val="22"/>
      <w:lang w:eastAsia="ru-RU" w:val="ru-RU"/>
    </w:rPr>
  </w:style>
  <w:style w:type="paragraph" w:styleId="af0">
    <w:name w:val="header"/>
    <w:basedOn w:val="a"/>
    <w:link w:val="af1"/>
    <w:uiPriority w:val="99"/>
    <w:qFormat w:val="1"/>
    <w:rsid w:val="00EC3FA8"/>
    <w:pPr>
      <w:tabs>
        <w:tab w:val="center" w:pos="4677"/>
        <w:tab w:val="right" w:pos="9355"/>
      </w:tabs>
      <w:spacing w:after="200" w:line="276" w:lineRule="auto"/>
    </w:pPr>
    <w:rPr>
      <w:rFonts w:ascii="Calibri" w:hAnsi="Calibri"/>
      <w:sz w:val="22"/>
      <w:szCs w:val="22"/>
    </w:rPr>
  </w:style>
  <w:style w:type="character" w:styleId="af1" w:customStyle="1">
    <w:name w:val="Верхний колонтитул Знак"/>
    <w:basedOn w:val="a0"/>
    <w:link w:val="af0"/>
    <w:uiPriority w:val="99"/>
    <w:qFormat w:val="1"/>
    <w:rsid w:val="00EC3FA8"/>
    <w:rPr>
      <w:rFonts w:ascii="Calibri" w:cs="Times New Roman" w:eastAsia="Times New Roman" w:hAnsi="Calibri"/>
      <w:kern w:val="0"/>
      <w:sz w:val="22"/>
      <w:szCs w:val="22"/>
      <w:lang w:eastAsia="ru-RU" w:val="ru-RU"/>
    </w:rPr>
  </w:style>
  <w:style w:type="character" w:styleId="af2">
    <w:name w:val="Hyperlink"/>
    <w:uiPriority w:val="99"/>
    <w:unhideWhenUsed w:val="1"/>
    <w:qFormat w:val="1"/>
    <w:rsid w:val="00EC3FA8"/>
    <w:rPr>
      <w:color w:val="0000ff"/>
      <w:u w:val="single"/>
    </w:rPr>
  </w:style>
  <w:style w:type="paragraph" w:styleId="af3">
    <w:name w:val="Normal (Web)"/>
    <w:basedOn w:val="a"/>
    <w:uiPriority w:val="99"/>
    <w:unhideWhenUsed w:val="1"/>
    <w:rsid w:val="00EC3FA8"/>
    <w:pPr>
      <w:spacing w:after="100" w:afterAutospacing="1" w:before="100" w:beforeAutospacing="1"/>
    </w:pPr>
  </w:style>
  <w:style w:type="character" w:styleId="af4">
    <w:name w:val="Strong"/>
    <w:basedOn w:val="a0"/>
    <w:uiPriority w:val="22"/>
    <w:qFormat w:val="1"/>
    <w:rsid w:val="00EC3FA8"/>
    <w:rPr>
      <w:b w:val="1"/>
      <w:bCs w:val="1"/>
    </w:rPr>
  </w:style>
  <w:style w:type="paragraph" w:styleId="Default" w:customStyle="1">
    <w:name w:val="Default"/>
    <w:qFormat w:val="1"/>
    <w:rsid w:val="00EC3FA8"/>
    <w:pPr>
      <w:autoSpaceDE w:val="0"/>
      <w:autoSpaceDN w:val="0"/>
      <w:adjustRightInd w:val="0"/>
    </w:pPr>
    <w:rPr>
      <w:rFonts w:eastAsia="MS Mincho"/>
      <w:color w:val="000000"/>
      <w:lang w:eastAsia="ja-JP"/>
    </w:r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l+2Cboqz0ZaS9/tcE0vSZ29wKA==">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MghoLmdqZGd4czIJaC4zMGowemxsMgloLjFmb2I5dGU4AHIhMXpucUQweXItc2xJN2Q2b1ZOOXF5UmJ6RDYwQWhvRD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2024-03-07T09:21:00Z</dcterms:created>
  <dc:creator>y.boryshpolets</dc:creator>
</cp:coreProperties>
</file>